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ED1B3F" w14:textId="6DD780D8" w:rsidR="00585CB5" w:rsidRPr="005F365F" w:rsidRDefault="00123D30" w:rsidP="00585CB5">
      <w:pPr>
        <w:pStyle w:val="Header"/>
        <w:rPr>
          <w:bCs/>
          <w:noProof w:val="0"/>
          <w:sz w:val="24"/>
        </w:rPr>
      </w:pPr>
      <w:r w:rsidRPr="005F365F">
        <w:rPr>
          <w:bCs/>
          <w:noProof w:val="0"/>
          <w:sz w:val="24"/>
        </w:rPr>
        <w:t>3GPP T</w:t>
      </w:r>
      <w:bookmarkStart w:id="0" w:name="_Ref452454252"/>
      <w:bookmarkEnd w:id="0"/>
      <w:r w:rsidRPr="005F365F">
        <w:rPr>
          <w:bCs/>
          <w:noProof w:val="0"/>
          <w:sz w:val="24"/>
        </w:rPr>
        <w:t xml:space="preserve">SG-RAN </w:t>
      </w:r>
      <w:r w:rsidR="00EC6294">
        <w:rPr>
          <w:noProof w:val="0"/>
          <w:sz w:val="24"/>
        </w:rPr>
        <w:t>WG1 #</w:t>
      </w:r>
      <w:r w:rsidR="00EC6294" w:rsidRPr="00EC6294">
        <w:rPr>
          <w:noProof w:val="0"/>
          <w:sz w:val="24"/>
        </w:rPr>
        <w:t xml:space="preserve"> </w:t>
      </w:r>
      <w:r w:rsidR="004E61DB">
        <w:rPr>
          <w:noProof w:val="0"/>
          <w:sz w:val="24"/>
        </w:rPr>
        <w:t>92</w:t>
      </w:r>
      <w:r w:rsidR="004E61DB">
        <w:rPr>
          <w:noProof w:val="0"/>
          <w:sz w:val="24"/>
        </w:rPr>
        <w:tab/>
      </w:r>
      <w:r w:rsidRPr="005F365F">
        <w:rPr>
          <w:noProof w:val="0"/>
          <w:sz w:val="24"/>
        </w:rPr>
        <w:t xml:space="preserve">           </w:t>
      </w:r>
      <w:r w:rsidR="00483150" w:rsidRPr="005F365F">
        <w:rPr>
          <w:bCs/>
          <w:noProof w:val="0"/>
          <w:sz w:val="24"/>
        </w:rPr>
        <w:tab/>
      </w:r>
      <w:r w:rsidR="00483150" w:rsidRPr="005F365F">
        <w:rPr>
          <w:bCs/>
          <w:noProof w:val="0"/>
          <w:sz w:val="24"/>
        </w:rPr>
        <w:tab/>
      </w:r>
      <w:r w:rsidR="00483150" w:rsidRPr="005F365F">
        <w:rPr>
          <w:bCs/>
          <w:noProof w:val="0"/>
          <w:sz w:val="24"/>
        </w:rPr>
        <w:tab/>
      </w:r>
      <w:r w:rsidR="00483150" w:rsidRPr="005F365F">
        <w:rPr>
          <w:bCs/>
          <w:noProof w:val="0"/>
          <w:sz w:val="24"/>
        </w:rPr>
        <w:tab/>
      </w:r>
      <w:r w:rsidR="00483150" w:rsidRPr="005F365F">
        <w:rPr>
          <w:bCs/>
          <w:noProof w:val="0"/>
          <w:sz w:val="24"/>
        </w:rPr>
        <w:tab/>
        <w:t xml:space="preserve">  </w:t>
      </w:r>
      <w:r w:rsidR="000A4FC6" w:rsidRPr="005F365F">
        <w:rPr>
          <w:bCs/>
          <w:noProof w:val="0"/>
          <w:sz w:val="24"/>
        </w:rPr>
        <w:t xml:space="preserve">               </w:t>
      </w:r>
      <w:r w:rsidR="004E61DB">
        <w:rPr>
          <w:bCs/>
          <w:noProof w:val="0"/>
          <w:sz w:val="24"/>
        </w:rPr>
        <w:tab/>
      </w:r>
      <w:r w:rsidR="004E61DB">
        <w:rPr>
          <w:bCs/>
          <w:noProof w:val="0"/>
          <w:sz w:val="24"/>
        </w:rPr>
        <w:tab/>
      </w:r>
      <w:r w:rsidR="00EE3C76" w:rsidRPr="005F365F">
        <w:rPr>
          <w:bCs/>
          <w:noProof w:val="0"/>
          <w:sz w:val="24"/>
        </w:rPr>
        <w:t>R1-</w:t>
      </w:r>
      <w:r w:rsidR="00EC6294" w:rsidRPr="008F7986">
        <w:rPr>
          <w:bCs/>
          <w:noProof w:val="0"/>
          <w:sz w:val="24"/>
          <w:lang w:eastAsia="ja-JP"/>
        </w:rPr>
        <w:t>1</w:t>
      </w:r>
      <w:r w:rsidR="00953AB0">
        <w:rPr>
          <w:bCs/>
          <w:noProof w:val="0"/>
          <w:sz w:val="24"/>
          <w:lang w:eastAsia="ja-JP"/>
        </w:rPr>
        <w:t>80</w:t>
      </w:r>
      <w:r w:rsidR="004E61DB">
        <w:rPr>
          <w:bCs/>
          <w:noProof w:val="0"/>
          <w:sz w:val="24"/>
          <w:lang w:eastAsia="ja-JP"/>
        </w:rPr>
        <w:t>2026</w:t>
      </w:r>
    </w:p>
    <w:p w14:paraId="0C18B761" w14:textId="77777777" w:rsidR="004E61DB" w:rsidRPr="00461210" w:rsidRDefault="004E61DB" w:rsidP="004E61DB">
      <w:pPr>
        <w:pStyle w:val="Header"/>
        <w:tabs>
          <w:tab w:val="right" w:pos="9639"/>
        </w:tabs>
        <w:rPr>
          <w:bCs/>
          <w:noProof w:val="0"/>
          <w:sz w:val="24"/>
          <w:lang w:val="en-GB"/>
        </w:rPr>
      </w:pPr>
      <w:r>
        <w:rPr>
          <w:noProof w:val="0"/>
          <w:sz w:val="24"/>
          <w:lang w:val="en-GB"/>
        </w:rPr>
        <w:t>Greece</w:t>
      </w:r>
      <w:r w:rsidRPr="00250894">
        <w:rPr>
          <w:noProof w:val="0"/>
          <w:sz w:val="24"/>
          <w:lang w:val="en-GB"/>
        </w:rPr>
        <w:t xml:space="preserve">, </w:t>
      </w:r>
      <w:r>
        <w:rPr>
          <w:noProof w:val="0"/>
          <w:sz w:val="24"/>
          <w:lang w:val="en-GB"/>
        </w:rPr>
        <w:t>Athens</w:t>
      </w:r>
      <w:r w:rsidRPr="00250894">
        <w:rPr>
          <w:noProof w:val="0"/>
          <w:sz w:val="24"/>
          <w:lang w:val="en-GB"/>
        </w:rPr>
        <w:t xml:space="preserve"> </w:t>
      </w:r>
      <w:r>
        <w:rPr>
          <w:noProof w:val="0"/>
          <w:sz w:val="24"/>
          <w:lang w:val="en-GB"/>
        </w:rPr>
        <w:t>February 26</w:t>
      </w:r>
      <w:r w:rsidRPr="00B92625">
        <w:rPr>
          <w:noProof w:val="0"/>
          <w:sz w:val="24"/>
          <w:vertAlign w:val="superscript"/>
          <w:lang w:val="en-GB"/>
        </w:rPr>
        <w:t>th</w:t>
      </w:r>
      <w:r>
        <w:rPr>
          <w:noProof w:val="0"/>
          <w:sz w:val="24"/>
          <w:lang w:val="en-GB"/>
        </w:rPr>
        <w:t xml:space="preserve"> – March 2</w:t>
      </w:r>
      <w:r>
        <w:rPr>
          <w:noProof w:val="0"/>
          <w:sz w:val="24"/>
          <w:vertAlign w:val="superscript"/>
          <w:lang w:val="en-GB"/>
        </w:rPr>
        <w:t>n</w:t>
      </w:r>
      <w:r w:rsidRPr="00B92625">
        <w:rPr>
          <w:noProof w:val="0"/>
          <w:sz w:val="24"/>
          <w:vertAlign w:val="superscript"/>
          <w:lang w:val="en-GB"/>
        </w:rPr>
        <w:t>d</w:t>
      </w:r>
      <w:r>
        <w:rPr>
          <w:noProof w:val="0"/>
          <w:sz w:val="24"/>
          <w:lang w:val="en-GB"/>
        </w:rPr>
        <w:t>, 2018</w:t>
      </w:r>
    </w:p>
    <w:p w14:paraId="080903B4" w14:textId="77777777" w:rsidR="00E4571A" w:rsidRPr="005F365F" w:rsidRDefault="00E4571A" w:rsidP="00CA26CE">
      <w:pPr>
        <w:pStyle w:val="Header"/>
        <w:rPr>
          <w:bCs/>
          <w:noProof w:val="0"/>
          <w:sz w:val="24"/>
          <w:lang w:eastAsia="ja-JP"/>
        </w:rPr>
      </w:pPr>
    </w:p>
    <w:p w14:paraId="48E1CB0E" w14:textId="5267DF43" w:rsidR="0034111C" w:rsidRPr="005F365F" w:rsidRDefault="0034111C">
      <w:pPr>
        <w:pStyle w:val="CRCoverPage"/>
        <w:rPr>
          <w:rFonts w:cs="Arial"/>
          <w:b/>
          <w:bCs/>
          <w:sz w:val="24"/>
          <w:lang w:val="en-US" w:eastAsia="ja-JP"/>
        </w:rPr>
      </w:pPr>
      <w:r w:rsidRPr="005F365F">
        <w:rPr>
          <w:rFonts w:cs="Arial"/>
          <w:b/>
          <w:bCs/>
          <w:sz w:val="24"/>
          <w:lang w:val="en-US"/>
        </w:rPr>
        <w:t>Agenda item:</w:t>
      </w:r>
      <w:r w:rsidRPr="005F365F">
        <w:rPr>
          <w:rFonts w:cs="Arial"/>
          <w:b/>
          <w:bCs/>
          <w:sz w:val="24"/>
          <w:lang w:val="en-US"/>
        </w:rPr>
        <w:tab/>
      </w:r>
      <w:r w:rsidRPr="005F365F">
        <w:rPr>
          <w:rFonts w:cs="Arial"/>
          <w:b/>
          <w:bCs/>
          <w:sz w:val="24"/>
          <w:lang w:val="en-US"/>
        </w:rPr>
        <w:tab/>
      </w:r>
      <w:r w:rsidR="004373CD">
        <w:rPr>
          <w:rFonts w:cs="Arial"/>
          <w:b/>
          <w:bCs/>
          <w:sz w:val="24"/>
          <w:lang w:val="en-US"/>
        </w:rPr>
        <w:t>7</w:t>
      </w:r>
      <w:r w:rsidR="00E04161" w:rsidRPr="005F365F">
        <w:rPr>
          <w:rFonts w:cs="Arial"/>
          <w:b/>
          <w:bCs/>
          <w:sz w:val="24"/>
          <w:lang w:val="en-US"/>
        </w:rPr>
        <w:t>.</w:t>
      </w:r>
      <w:r w:rsidR="004E61DB">
        <w:rPr>
          <w:rFonts w:cs="Arial"/>
          <w:b/>
          <w:bCs/>
          <w:sz w:val="24"/>
          <w:lang w:val="en-US"/>
        </w:rPr>
        <w:t>1.</w:t>
      </w:r>
      <w:r w:rsidR="00E04161" w:rsidRPr="005F365F">
        <w:rPr>
          <w:rFonts w:cs="Arial"/>
          <w:b/>
          <w:bCs/>
          <w:sz w:val="24"/>
          <w:lang w:val="en-US"/>
        </w:rPr>
        <w:t>3.2.</w:t>
      </w:r>
      <w:r w:rsidR="00483150" w:rsidRPr="005F365F">
        <w:rPr>
          <w:rFonts w:cs="Arial"/>
          <w:b/>
          <w:bCs/>
          <w:sz w:val="24"/>
          <w:lang w:val="en-US"/>
        </w:rPr>
        <w:t>4</w:t>
      </w:r>
    </w:p>
    <w:p w14:paraId="48E1CB0F" w14:textId="3D35F600" w:rsidR="00E128F2" w:rsidRPr="005F365F" w:rsidRDefault="0034111C" w:rsidP="00E128F2">
      <w:pPr>
        <w:tabs>
          <w:tab w:val="left" w:pos="1985"/>
        </w:tabs>
        <w:spacing w:after="120"/>
        <w:ind w:left="1985" w:hanging="1985"/>
        <w:rPr>
          <w:rFonts w:ascii="Arial" w:hAnsi="Arial" w:cs="Arial"/>
          <w:b/>
          <w:bCs/>
          <w:sz w:val="24"/>
          <w:lang w:val="en-US"/>
        </w:rPr>
      </w:pPr>
      <w:r w:rsidRPr="005F365F">
        <w:rPr>
          <w:rFonts w:ascii="Arial" w:hAnsi="Arial" w:cs="Arial"/>
          <w:b/>
          <w:bCs/>
          <w:sz w:val="24"/>
          <w:lang w:val="en-US"/>
        </w:rPr>
        <w:t>Source:</w:t>
      </w:r>
      <w:r w:rsidRPr="005F365F">
        <w:rPr>
          <w:rFonts w:ascii="Arial" w:hAnsi="Arial" w:cs="Arial"/>
          <w:b/>
          <w:bCs/>
          <w:sz w:val="24"/>
          <w:lang w:val="en-US"/>
        </w:rPr>
        <w:tab/>
      </w:r>
      <w:r w:rsidR="00013455" w:rsidRPr="005F365F">
        <w:rPr>
          <w:rFonts w:ascii="Arial" w:hAnsi="Arial" w:cs="Arial"/>
          <w:b/>
          <w:bCs/>
          <w:sz w:val="24"/>
          <w:lang w:val="en-US"/>
        </w:rPr>
        <w:t xml:space="preserve">Nokia, </w:t>
      </w:r>
      <w:r w:rsidR="00123D30" w:rsidRPr="005F365F">
        <w:rPr>
          <w:rFonts w:ascii="Arial" w:hAnsi="Arial" w:cs="Arial"/>
          <w:b/>
          <w:bCs/>
          <w:sz w:val="24"/>
          <w:lang w:val="en-US"/>
        </w:rPr>
        <w:t>Nokia</w:t>
      </w:r>
      <w:r w:rsidR="00013455" w:rsidRPr="005F365F">
        <w:rPr>
          <w:rFonts w:ascii="Arial" w:hAnsi="Arial" w:cs="Arial"/>
          <w:b/>
          <w:bCs/>
          <w:sz w:val="24"/>
          <w:lang w:val="en-US"/>
        </w:rPr>
        <w:t xml:space="preserve"> Shanghai Bell</w:t>
      </w:r>
    </w:p>
    <w:p w14:paraId="48E1CB10" w14:textId="01398BB7" w:rsidR="0034111C" w:rsidRPr="005F365F" w:rsidRDefault="0034111C">
      <w:pPr>
        <w:ind w:left="1985" w:hanging="1985"/>
        <w:rPr>
          <w:rFonts w:ascii="Arial" w:hAnsi="Arial" w:cs="Arial"/>
          <w:b/>
          <w:bCs/>
          <w:sz w:val="24"/>
          <w:lang w:val="en-US"/>
        </w:rPr>
      </w:pPr>
      <w:r w:rsidRPr="005F365F">
        <w:rPr>
          <w:rFonts w:ascii="Arial" w:hAnsi="Arial" w:cs="Arial"/>
          <w:b/>
          <w:bCs/>
          <w:sz w:val="24"/>
          <w:lang w:val="en-US"/>
        </w:rPr>
        <w:t>Title:</w:t>
      </w:r>
      <w:r w:rsidRPr="005F365F">
        <w:rPr>
          <w:rFonts w:ascii="Arial" w:hAnsi="Arial" w:cs="Arial"/>
          <w:b/>
          <w:bCs/>
          <w:sz w:val="24"/>
          <w:lang w:val="en-US"/>
        </w:rPr>
        <w:tab/>
      </w:r>
      <w:r w:rsidR="004E61DB" w:rsidRPr="004E61DB">
        <w:rPr>
          <w:rFonts w:ascii="Arial" w:hAnsi="Arial" w:cs="Arial"/>
          <w:b/>
          <w:bCs/>
          <w:sz w:val="24"/>
          <w:lang w:val="en-US"/>
        </w:rPr>
        <w:t>Remaining open items on PUCCH resource allocation</w:t>
      </w:r>
    </w:p>
    <w:p w14:paraId="48E1CB11" w14:textId="77777777" w:rsidR="0034111C" w:rsidRPr="005F365F" w:rsidRDefault="0034111C">
      <w:pPr>
        <w:rPr>
          <w:rFonts w:ascii="Arial" w:hAnsi="Arial" w:cs="Arial"/>
          <w:b/>
          <w:bCs/>
          <w:sz w:val="24"/>
          <w:lang w:val="en-US"/>
        </w:rPr>
      </w:pPr>
      <w:r w:rsidRPr="005F365F">
        <w:rPr>
          <w:rFonts w:ascii="Arial" w:hAnsi="Arial" w:cs="Arial"/>
          <w:b/>
          <w:bCs/>
          <w:sz w:val="24"/>
          <w:lang w:val="en-US"/>
        </w:rPr>
        <w:t>Document for:</w:t>
      </w:r>
      <w:r w:rsidRPr="005F365F">
        <w:rPr>
          <w:rFonts w:ascii="Arial" w:hAnsi="Arial" w:cs="Arial"/>
          <w:b/>
          <w:bCs/>
          <w:sz w:val="24"/>
          <w:lang w:val="en-US"/>
        </w:rPr>
        <w:tab/>
      </w:r>
      <w:r w:rsidRPr="005F365F">
        <w:rPr>
          <w:rFonts w:ascii="Arial" w:hAnsi="Arial" w:cs="Arial"/>
          <w:b/>
          <w:bCs/>
          <w:sz w:val="24"/>
          <w:lang w:val="en-US"/>
        </w:rPr>
        <w:tab/>
        <w:t>Discussion and Decision</w:t>
      </w:r>
    </w:p>
    <w:p w14:paraId="48E1CB12" w14:textId="511797B2" w:rsidR="0034111C" w:rsidRPr="005F365F" w:rsidRDefault="0034111C" w:rsidP="007140AE">
      <w:pPr>
        <w:pStyle w:val="Heading1"/>
        <w:ind w:left="0" w:firstLine="0"/>
        <w:rPr>
          <w:lang w:val="en-US"/>
        </w:rPr>
      </w:pPr>
      <w:r w:rsidRPr="005F365F">
        <w:rPr>
          <w:lang w:val="en-US"/>
        </w:rPr>
        <w:t>1</w:t>
      </w:r>
      <w:r w:rsidR="00AD0A94" w:rsidRPr="005F365F">
        <w:rPr>
          <w:lang w:val="en-US"/>
        </w:rPr>
        <w:t>.</w:t>
      </w:r>
      <w:r w:rsidRPr="005F365F">
        <w:rPr>
          <w:lang w:val="en-US"/>
        </w:rPr>
        <w:tab/>
      </w:r>
      <w:r w:rsidR="00594473">
        <w:rPr>
          <w:lang w:val="en-US"/>
        </w:rPr>
        <w:tab/>
      </w:r>
      <w:r w:rsidR="00EE7FA7" w:rsidRPr="005F365F">
        <w:rPr>
          <w:lang w:val="en-US"/>
        </w:rPr>
        <w:t>Introduction</w:t>
      </w:r>
    </w:p>
    <w:p w14:paraId="1F88023E" w14:textId="59612CCD" w:rsidR="00EC6294" w:rsidRPr="00C43B7B" w:rsidRDefault="00EC6294" w:rsidP="00B9048C">
      <w:pPr>
        <w:spacing w:after="120"/>
        <w:jc w:val="both"/>
        <w:rPr>
          <w:rFonts w:eastAsiaTheme="minorHAnsi"/>
          <w:bCs/>
          <w:lang w:val="en-US"/>
        </w:rPr>
      </w:pPr>
      <w:r w:rsidRPr="00C43B7B">
        <w:rPr>
          <w:rFonts w:eastAsiaTheme="minorHAnsi"/>
          <w:bCs/>
          <w:lang w:val="en-US"/>
        </w:rPr>
        <w:t xml:space="preserve">During RAN plenary #78, the release 15 NR specifications were approved. Furthermore, it was agreed that during the first quarter of 2018, RAN1 will continue to focus on the </w:t>
      </w:r>
      <w:r w:rsidR="00C43B7B" w:rsidRPr="00C43B7B">
        <w:rPr>
          <w:rFonts w:eastAsiaTheme="minorHAnsi"/>
          <w:bCs/>
          <w:lang w:val="en-US"/>
        </w:rPr>
        <w:t>stabiliz</w:t>
      </w:r>
      <w:r w:rsidR="00C43B7B">
        <w:rPr>
          <w:rFonts w:eastAsiaTheme="minorHAnsi"/>
          <w:bCs/>
          <w:lang w:val="en-US"/>
        </w:rPr>
        <w:t>ation</w:t>
      </w:r>
      <w:r w:rsidR="00C43B7B" w:rsidRPr="00C43B7B">
        <w:rPr>
          <w:rFonts w:eastAsiaTheme="minorHAnsi"/>
          <w:bCs/>
          <w:lang w:val="en-US"/>
        </w:rPr>
        <w:t xml:space="preserve"> </w:t>
      </w:r>
      <w:r w:rsidRPr="00C43B7B">
        <w:rPr>
          <w:rFonts w:eastAsiaTheme="minorHAnsi"/>
          <w:bCs/>
          <w:lang w:val="en-US"/>
        </w:rPr>
        <w:t>of the basic and essential functionalities within the scope of the December drop.</w:t>
      </w:r>
    </w:p>
    <w:p w14:paraId="00BB7FA9" w14:textId="320148FC" w:rsidR="00607526" w:rsidRPr="00C43B7B" w:rsidRDefault="00B9048C" w:rsidP="0095076F">
      <w:pPr>
        <w:spacing w:after="120"/>
        <w:jc w:val="both"/>
        <w:rPr>
          <w:bCs/>
          <w:lang w:val="en-US"/>
        </w:rPr>
      </w:pPr>
      <w:r w:rsidRPr="00C43B7B">
        <w:rPr>
          <w:bCs/>
          <w:lang w:val="en-US"/>
        </w:rPr>
        <w:t xml:space="preserve">This contribution </w:t>
      </w:r>
      <w:r w:rsidR="00640DB5" w:rsidRPr="00C43B7B">
        <w:rPr>
          <w:bCs/>
          <w:lang w:val="en-US"/>
        </w:rPr>
        <w:t>addresses the remaining</w:t>
      </w:r>
      <w:r w:rsidRPr="00C43B7B">
        <w:rPr>
          <w:bCs/>
          <w:lang w:val="en-US"/>
        </w:rPr>
        <w:t xml:space="preserve"> open issues</w:t>
      </w:r>
      <w:r w:rsidR="005820B8" w:rsidRPr="00C43B7B">
        <w:rPr>
          <w:bCs/>
          <w:lang w:val="en-US"/>
        </w:rPr>
        <w:t xml:space="preserve"> on</w:t>
      </w:r>
      <w:r w:rsidRPr="00C43B7B">
        <w:rPr>
          <w:bCs/>
          <w:lang w:val="en-US"/>
        </w:rPr>
        <w:t xml:space="preserve"> </w:t>
      </w:r>
      <w:r w:rsidR="005F365F" w:rsidRPr="00C43B7B">
        <w:rPr>
          <w:bCs/>
          <w:lang w:val="en-US"/>
        </w:rPr>
        <w:t xml:space="preserve">PUCCH </w:t>
      </w:r>
      <w:r w:rsidRPr="00C43B7B">
        <w:rPr>
          <w:bCs/>
          <w:lang w:val="en-US"/>
        </w:rPr>
        <w:t>resource allocation</w:t>
      </w:r>
      <w:r w:rsidR="0018209F" w:rsidRPr="00C43B7B">
        <w:rPr>
          <w:bCs/>
          <w:lang w:val="en-US"/>
        </w:rPr>
        <w:t>.</w:t>
      </w:r>
      <w:r w:rsidR="00EC6294" w:rsidRPr="00C43B7B">
        <w:rPr>
          <w:bCs/>
          <w:lang w:val="en-US"/>
        </w:rPr>
        <w:t xml:space="preserve"> Specifically, we address the following open points:</w:t>
      </w:r>
    </w:p>
    <w:p w14:paraId="6BA1E6D0" w14:textId="66DCEB8B" w:rsidR="00EC6294" w:rsidRPr="00C43B7B" w:rsidRDefault="00EC6294" w:rsidP="00C43B7B">
      <w:pPr>
        <w:pStyle w:val="ListParagraph"/>
        <w:numPr>
          <w:ilvl w:val="0"/>
          <w:numId w:val="40"/>
        </w:numPr>
        <w:spacing w:after="120"/>
        <w:jc w:val="both"/>
        <w:rPr>
          <w:bCs/>
          <w:sz w:val="20"/>
          <w:szCs w:val="20"/>
          <w:lang w:val="en-US"/>
        </w:rPr>
      </w:pPr>
      <w:r w:rsidRPr="00C43B7B">
        <w:rPr>
          <w:bCs/>
          <w:sz w:val="20"/>
          <w:szCs w:val="20"/>
          <w:lang w:val="en-US"/>
        </w:rPr>
        <w:t>Determination of the PUCCH resource within a PUCCH resource set.</w:t>
      </w:r>
    </w:p>
    <w:p w14:paraId="7C39AFCA" w14:textId="3BFF16DA" w:rsidR="00EC6294" w:rsidRPr="00C43B7B" w:rsidRDefault="00EC6294" w:rsidP="00C43B7B">
      <w:pPr>
        <w:pStyle w:val="ListParagraph"/>
        <w:numPr>
          <w:ilvl w:val="0"/>
          <w:numId w:val="40"/>
        </w:numPr>
        <w:spacing w:after="120"/>
        <w:jc w:val="both"/>
        <w:rPr>
          <w:bCs/>
          <w:sz w:val="20"/>
          <w:szCs w:val="20"/>
          <w:lang w:val="en-US"/>
        </w:rPr>
      </w:pPr>
      <w:r w:rsidRPr="00C43B7B">
        <w:rPr>
          <w:bCs/>
          <w:sz w:val="20"/>
          <w:szCs w:val="20"/>
          <w:lang w:val="en-US"/>
        </w:rPr>
        <w:t>PUCC</w:t>
      </w:r>
      <w:r w:rsidR="00862506" w:rsidRPr="00C43B7B">
        <w:rPr>
          <w:bCs/>
          <w:sz w:val="20"/>
          <w:szCs w:val="20"/>
          <w:lang w:val="en-US"/>
        </w:rPr>
        <w:t>H resource selection before RRC</w:t>
      </w:r>
      <w:r w:rsidRPr="00C43B7B">
        <w:rPr>
          <w:bCs/>
          <w:sz w:val="20"/>
          <w:szCs w:val="20"/>
          <w:lang w:val="en-US"/>
        </w:rPr>
        <w:t xml:space="preserve"> connection setup</w:t>
      </w:r>
    </w:p>
    <w:p w14:paraId="48E1CB38" w14:textId="0E037DB8" w:rsidR="00536930" w:rsidRPr="005F365F" w:rsidRDefault="00AB16D3" w:rsidP="00AD0A94">
      <w:pPr>
        <w:pStyle w:val="Heading1"/>
        <w:ind w:left="0" w:firstLine="0"/>
        <w:rPr>
          <w:lang w:val="en-US"/>
        </w:rPr>
      </w:pPr>
      <w:r w:rsidRPr="005F365F">
        <w:rPr>
          <w:color w:val="000000"/>
          <w:lang w:val="en-US"/>
        </w:rPr>
        <w:t>2</w:t>
      </w:r>
      <w:r w:rsidR="00AD0A94" w:rsidRPr="005F365F">
        <w:rPr>
          <w:color w:val="000000"/>
          <w:lang w:val="en-US"/>
        </w:rPr>
        <w:t>.</w:t>
      </w:r>
      <w:r w:rsidR="00536930" w:rsidRPr="005F365F">
        <w:rPr>
          <w:color w:val="000000"/>
          <w:lang w:val="en-US"/>
        </w:rPr>
        <w:tab/>
      </w:r>
      <w:r w:rsidR="00594473">
        <w:rPr>
          <w:color w:val="000000"/>
          <w:lang w:val="en-US"/>
        </w:rPr>
        <w:tab/>
      </w:r>
      <w:r w:rsidR="00594473">
        <w:rPr>
          <w:color w:val="000000"/>
          <w:lang w:val="en-US"/>
        </w:rPr>
        <w:tab/>
      </w:r>
      <w:r w:rsidR="00273D2F" w:rsidRPr="005F365F">
        <w:rPr>
          <w:lang w:val="en-US"/>
        </w:rPr>
        <w:t>Discussion</w:t>
      </w:r>
      <w:r w:rsidR="00536930" w:rsidRPr="005F365F">
        <w:rPr>
          <w:lang w:val="en-US"/>
        </w:rPr>
        <w:t xml:space="preserve"> </w:t>
      </w:r>
    </w:p>
    <w:p w14:paraId="2B969848" w14:textId="7DC03FA0" w:rsidR="009A5292" w:rsidRDefault="009A5292" w:rsidP="00A20212">
      <w:pPr>
        <w:pStyle w:val="Heading2"/>
        <w:rPr>
          <w:lang w:val="en-US"/>
        </w:rPr>
      </w:pPr>
      <w:r>
        <w:rPr>
          <w:lang w:val="en-US"/>
        </w:rPr>
        <w:t>2.1</w:t>
      </w:r>
      <w:r>
        <w:rPr>
          <w:lang w:val="en-US"/>
        </w:rPr>
        <w:tab/>
      </w:r>
      <w:r w:rsidR="00EC6294">
        <w:rPr>
          <w:lang w:val="en-US"/>
        </w:rPr>
        <w:t>Determination of the PUCCH resource within a PUCCH resource set.</w:t>
      </w:r>
    </w:p>
    <w:p w14:paraId="40AAD7FF" w14:textId="6DF8FAC8" w:rsidR="00D64A7F" w:rsidRDefault="00D64A7F" w:rsidP="00B51F7C">
      <w:pPr>
        <w:spacing w:after="120"/>
        <w:jc w:val="both"/>
        <w:rPr>
          <w:lang w:val="en-US" w:eastAsia="x-none"/>
        </w:rPr>
      </w:pPr>
      <w:r>
        <w:rPr>
          <w:lang w:val="en-US" w:eastAsia="x-none"/>
        </w:rPr>
        <w:t>In RAN1#91</w:t>
      </w:r>
      <w:r w:rsidR="00AC319F">
        <w:rPr>
          <w:lang w:val="en-US" w:eastAsia="x-none"/>
        </w:rPr>
        <w:t xml:space="preserve"> </w:t>
      </w:r>
      <w:r w:rsidR="00AC319F">
        <w:rPr>
          <w:lang w:val="en-US" w:eastAsia="x-none"/>
        </w:rPr>
        <w:fldChar w:fldCharType="begin"/>
      </w:r>
      <w:r w:rsidR="00AC319F">
        <w:rPr>
          <w:lang w:val="en-US" w:eastAsia="x-none"/>
        </w:rPr>
        <w:instrText xml:space="preserve"> REF _Ref503257416 \r \h </w:instrText>
      </w:r>
      <w:r w:rsidR="00AC319F">
        <w:rPr>
          <w:lang w:val="en-US" w:eastAsia="x-none"/>
        </w:rPr>
      </w:r>
      <w:r w:rsidR="00AC319F">
        <w:rPr>
          <w:lang w:val="en-US" w:eastAsia="x-none"/>
        </w:rPr>
        <w:fldChar w:fldCharType="separate"/>
      </w:r>
      <w:r w:rsidR="008C4BC2">
        <w:rPr>
          <w:lang w:val="en-US" w:eastAsia="x-none"/>
        </w:rPr>
        <w:t>[1]</w:t>
      </w:r>
      <w:r w:rsidR="00AC319F">
        <w:rPr>
          <w:lang w:val="en-US" w:eastAsia="x-none"/>
        </w:rPr>
        <w:fldChar w:fldCharType="end"/>
      </w:r>
      <w:r>
        <w:rPr>
          <w:lang w:val="en-US" w:eastAsia="x-none"/>
        </w:rPr>
        <w:t>, the following agreement was reached:</w:t>
      </w:r>
    </w:p>
    <w:p w14:paraId="0B7CDB18" w14:textId="77777777" w:rsidR="00D64A7F" w:rsidRPr="007E5C7B" w:rsidRDefault="00D64A7F" w:rsidP="00D64A7F">
      <w:r w:rsidRPr="007E5C7B">
        <w:rPr>
          <w:highlight w:val="green"/>
        </w:rPr>
        <w:t>Agreements</w:t>
      </w:r>
      <w:r w:rsidRPr="007E5C7B">
        <w:t>:</w:t>
      </w:r>
    </w:p>
    <w:p w14:paraId="308C2539" w14:textId="5D9BF9E0" w:rsidR="00D64A7F" w:rsidRDefault="00AC319F" w:rsidP="00B51F7C">
      <w:pPr>
        <w:spacing w:after="120"/>
        <w:jc w:val="both"/>
        <w:rPr>
          <w:lang w:val="en-US" w:eastAsia="x-none"/>
        </w:rPr>
      </w:pPr>
      <w:r>
        <w:rPr>
          <w:noProof/>
        </w:rPr>
        <mc:AlternateContent>
          <mc:Choice Requires="wps">
            <w:drawing>
              <wp:anchor distT="0" distB="0" distL="114300" distR="114300" simplePos="0" relativeHeight="251667456" behindDoc="0" locked="0" layoutInCell="1" allowOverlap="1" wp14:anchorId="43CDE024" wp14:editId="4C1C8FC8">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9F5176E" w14:textId="77777777" w:rsidR="00652419" w:rsidRPr="00953AB0" w:rsidRDefault="00652419" w:rsidP="00D64A7F">
                            <w:pPr>
                              <w:pStyle w:val="ListParagraph"/>
                              <w:numPr>
                                <w:ilvl w:val="0"/>
                                <w:numId w:val="38"/>
                              </w:numPr>
                              <w:contextualSpacing w:val="0"/>
                              <w:rPr>
                                <w:rFonts w:eastAsia="Times New Roman"/>
                                <w:sz w:val="20"/>
                                <w:szCs w:val="20"/>
                              </w:rPr>
                            </w:pPr>
                            <w:r w:rsidRPr="00953AB0">
                              <w:rPr>
                                <w:rFonts w:eastAsia="Times New Roman"/>
                                <w:sz w:val="20"/>
                                <w:szCs w:val="20"/>
                              </w:rPr>
                              <w:t>2-bit ARI jointly with implicit mapping for PUCCH resource allocation:</w:t>
                            </w:r>
                          </w:p>
                          <w:p w14:paraId="0A909C93" w14:textId="77777777" w:rsidR="00652419" w:rsidRPr="00953AB0" w:rsidRDefault="00652419" w:rsidP="00D64A7F">
                            <w:pPr>
                              <w:pStyle w:val="ListParagraph"/>
                              <w:numPr>
                                <w:ilvl w:val="1"/>
                                <w:numId w:val="38"/>
                              </w:numPr>
                              <w:contextualSpacing w:val="0"/>
                              <w:rPr>
                                <w:rFonts w:eastAsia="Times New Roman"/>
                                <w:sz w:val="20"/>
                                <w:szCs w:val="20"/>
                              </w:rPr>
                            </w:pPr>
                            <w:r w:rsidRPr="00953AB0">
                              <w:rPr>
                                <w:rFonts w:eastAsia="Times New Roman"/>
                                <w:sz w:val="20"/>
                                <w:szCs w:val="20"/>
                              </w:rPr>
                              <w:t>&gt;[4] (no more than 8) PUCCH resources can be configured in a resource set.</w:t>
                            </w:r>
                          </w:p>
                          <w:p w14:paraId="68D35D0F" w14:textId="77777777" w:rsidR="00652419" w:rsidRPr="00953AB0" w:rsidRDefault="00652419" w:rsidP="00D64A7F">
                            <w:pPr>
                              <w:pStyle w:val="ListParagraph"/>
                              <w:numPr>
                                <w:ilvl w:val="1"/>
                                <w:numId w:val="38"/>
                              </w:numPr>
                              <w:contextualSpacing w:val="0"/>
                              <w:rPr>
                                <w:rFonts w:eastAsia="Times New Roman"/>
                                <w:sz w:val="20"/>
                                <w:szCs w:val="20"/>
                              </w:rPr>
                            </w:pPr>
                            <w:r w:rsidRPr="00953AB0">
                              <w:rPr>
                                <w:rFonts w:eastAsia="Times New Roman"/>
                                <w:sz w:val="20"/>
                                <w:szCs w:val="20"/>
                              </w:rPr>
                              <w:t>The number of PUCCH resources in a resource set is configured.</w:t>
                            </w:r>
                          </w:p>
                          <w:p w14:paraId="0FA6085B" w14:textId="77777777" w:rsidR="00652419" w:rsidRPr="00953AB0" w:rsidRDefault="00652419" w:rsidP="00D64A7F">
                            <w:pPr>
                              <w:pStyle w:val="ListParagraph"/>
                              <w:numPr>
                                <w:ilvl w:val="2"/>
                                <w:numId w:val="38"/>
                              </w:numPr>
                              <w:contextualSpacing w:val="0"/>
                              <w:rPr>
                                <w:rFonts w:eastAsia="Times New Roman"/>
                                <w:sz w:val="20"/>
                                <w:szCs w:val="20"/>
                              </w:rPr>
                            </w:pPr>
                            <w:r w:rsidRPr="00953AB0">
                              <w:rPr>
                                <w:rFonts w:eastAsia="Times New Roman"/>
                                <w:sz w:val="20"/>
                                <w:szCs w:val="20"/>
                              </w:rPr>
                              <w:t>If larger than [4], implicit mapping in addition to explicit indication is also used.</w:t>
                            </w:r>
                          </w:p>
                          <w:p w14:paraId="6F9B40DB" w14:textId="77777777" w:rsidR="00652419" w:rsidRPr="00953AB0" w:rsidRDefault="00652419" w:rsidP="00D64A7F">
                            <w:pPr>
                              <w:pStyle w:val="ListParagraph"/>
                              <w:numPr>
                                <w:ilvl w:val="1"/>
                                <w:numId w:val="38"/>
                              </w:numPr>
                              <w:contextualSpacing w:val="0"/>
                              <w:rPr>
                                <w:rFonts w:eastAsia="Times New Roman"/>
                                <w:sz w:val="20"/>
                                <w:szCs w:val="20"/>
                              </w:rPr>
                            </w:pPr>
                            <w:r w:rsidRPr="00953AB0">
                              <w:rPr>
                                <w:rFonts w:eastAsia="Times New Roman"/>
                                <w:sz w:val="20"/>
                                <w:szCs w:val="20"/>
                              </w:rPr>
                              <w:t>A sub-set within a resource set is indicated by ARI and implicit mapping is used within the sub-set</w:t>
                            </w:r>
                          </w:p>
                          <w:p w14:paraId="3213FB6F" w14:textId="77777777" w:rsidR="00652419" w:rsidRPr="00953AB0" w:rsidRDefault="00652419" w:rsidP="00D64A7F">
                            <w:pPr>
                              <w:pStyle w:val="ListParagraph"/>
                              <w:numPr>
                                <w:ilvl w:val="1"/>
                                <w:numId w:val="38"/>
                              </w:numPr>
                              <w:contextualSpacing w:val="0"/>
                              <w:rPr>
                                <w:rFonts w:eastAsia="Times New Roman"/>
                                <w:sz w:val="20"/>
                                <w:szCs w:val="20"/>
                              </w:rPr>
                            </w:pPr>
                            <w:r w:rsidRPr="00953AB0">
                              <w:rPr>
                                <w:rFonts w:eastAsia="Times New Roman"/>
                                <w:sz w:val="20"/>
                                <w:szCs w:val="20"/>
                              </w:rPr>
                              <w:t>No additional RRC impact is necessary.</w:t>
                            </w:r>
                          </w:p>
                          <w:p w14:paraId="43A19E20" w14:textId="77777777" w:rsidR="00652419" w:rsidRPr="00953AB0" w:rsidRDefault="00652419" w:rsidP="00A7434E">
                            <w:pPr>
                              <w:pStyle w:val="ListParagraph"/>
                              <w:numPr>
                                <w:ilvl w:val="2"/>
                                <w:numId w:val="38"/>
                              </w:numPr>
                              <w:rPr>
                                <w:rFonts w:eastAsia="Times New Roman"/>
                                <w:sz w:val="20"/>
                                <w:szCs w:val="20"/>
                              </w:rPr>
                            </w:pPr>
                            <w:r w:rsidRPr="00953AB0">
                              <w:rPr>
                                <w:rFonts w:eastAsia="Times New Roman"/>
                                <w:sz w:val="20"/>
                                <w:szCs w:val="20"/>
                              </w:rPr>
                              <w:t>Otherwise, 3-bit ARI with up to 8 resources per resource set is supported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3CDE024" id="_x0000_t202" coordsize="21600,21600" o:spt="202" path="m,l,21600r21600,l21600,xe">
                <v:stroke joinstyle="miter"/>
                <v:path gradientshapeok="t" o:connecttype="rect"/>
              </v:shapetype>
              <v:shape id="Text Box 3" o:spid="_x0000_s1026" type="#_x0000_t202" style="position:absolute;left:0;text-align:left;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G3cVME6AgAAeAQAAA4AAAAAAAAAAAAAAAAA&#10;LgIAAGRycy9lMm9Eb2MueG1sUEsBAi0AFAAGAAgAAAAhALcMAwjXAAAABQEAAA8AAAAAAAAAAAAA&#10;AAAAlAQAAGRycy9kb3ducmV2LnhtbFBLBQYAAAAABAAEAPMAAACYBQAAAAA=&#10;" filled="f" strokeweight=".5pt">
                <v:textbox style="mso-fit-shape-to-text:t">
                  <w:txbxContent>
                    <w:p w14:paraId="39F5176E" w14:textId="77777777" w:rsidR="00652419" w:rsidRPr="00953AB0" w:rsidRDefault="00652419" w:rsidP="00D64A7F">
                      <w:pPr>
                        <w:pStyle w:val="ListParagraph"/>
                        <w:numPr>
                          <w:ilvl w:val="0"/>
                          <w:numId w:val="38"/>
                        </w:numPr>
                        <w:contextualSpacing w:val="0"/>
                        <w:rPr>
                          <w:rFonts w:eastAsia="Times New Roman"/>
                          <w:sz w:val="20"/>
                          <w:szCs w:val="20"/>
                        </w:rPr>
                      </w:pPr>
                      <w:r w:rsidRPr="00953AB0">
                        <w:rPr>
                          <w:rFonts w:eastAsia="Times New Roman"/>
                          <w:sz w:val="20"/>
                          <w:szCs w:val="20"/>
                        </w:rPr>
                        <w:t>2-bit ARI jointly with implicit mapping for PUCCH resource allocation:</w:t>
                      </w:r>
                    </w:p>
                    <w:p w14:paraId="0A909C93" w14:textId="77777777" w:rsidR="00652419" w:rsidRPr="00953AB0" w:rsidRDefault="00652419" w:rsidP="00D64A7F">
                      <w:pPr>
                        <w:pStyle w:val="ListParagraph"/>
                        <w:numPr>
                          <w:ilvl w:val="1"/>
                          <w:numId w:val="38"/>
                        </w:numPr>
                        <w:contextualSpacing w:val="0"/>
                        <w:rPr>
                          <w:rFonts w:eastAsia="Times New Roman"/>
                          <w:sz w:val="20"/>
                          <w:szCs w:val="20"/>
                        </w:rPr>
                      </w:pPr>
                      <w:r w:rsidRPr="00953AB0">
                        <w:rPr>
                          <w:rFonts w:eastAsia="Times New Roman"/>
                          <w:sz w:val="20"/>
                          <w:szCs w:val="20"/>
                        </w:rPr>
                        <w:t>&gt;[4] (no more than 8) PUCCH resources can be configured in a resource set.</w:t>
                      </w:r>
                    </w:p>
                    <w:p w14:paraId="68D35D0F" w14:textId="77777777" w:rsidR="00652419" w:rsidRPr="00953AB0" w:rsidRDefault="00652419" w:rsidP="00D64A7F">
                      <w:pPr>
                        <w:pStyle w:val="ListParagraph"/>
                        <w:numPr>
                          <w:ilvl w:val="1"/>
                          <w:numId w:val="38"/>
                        </w:numPr>
                        <w:contextualSpacing w:val="0"/>
                        <w:rPr>
                          <w:rFonts w:eastAsia="Times New Roman"/>
                          <w:sz w:val="20"/>
                          <w:szCs w:val="20"/>
                        </w:rPr>
                      </w:pPr>
                      <w:r w:rsidRPr="00953AB0">
                        <w:rPr>
                          <w:rFonts w:eastAsia="Times New Roman"/>
                          <w:sz w:val="20"/>
                          <w:szCs w:val="20"/>
                        </w:rPr>
                        <w:t>The number of PUCCH resources in a resource set is configured.</w:t>
                      </w:r>
                    </w:p>
                    <w:p w14:paraId="0FA6085B" w14:textId="77777777" w:rsidR="00652419" w:rsidRPr="00953AB0" w:rsidRDefault="00652419" w:rsidP="00D64A7F">
                      <w:pPr>
                        <w:pStyle w:val="ListParagraph"/>
                        <w:numPr>
                          <w:ilvl w:val="2"/>
                          <w:numId w:val="38"/>
                        </w:numPr>
                        <w:contextualSpacing w:val="0"/>
                        <w:rPr>
                          <w:rFonts w:eastAsia="Times New Roman"/>
                          <w:sz w:val="20"/>
                          <w:szCs w:val="20"/>
                        </w:rPr>
                      </w:pPr>
                      <w:r w:rsidRPr="00953AB0">
                        <w:rPr>
                          <w:rFonts w:eastAsia="Times New Roman"/>
                          <w:sz w:val="20"/>
                          <w:szCs w:val="20"/>
                        </w:rPr>
                        <w:t>If larger than [4], implicit mapping in addition to explicit indication is also used.</w:t>
                      </w:r>
                    </w:p>
                    <w:p w14:paraId="6F9B40DB" w14:textId="77777777" w:rsidR="00652419" w:rsidRPr="00953AB0" w:rsidRDefault="00652419" w:rsidP="00D64A7F">
                      <w:pPr>
                        <w:pStyle w:val="ListParagraph"/>
                        <w:numPr>
                          <w:ilvl w:val="1"/>
                          <w:numId w:val="38"/>
                        </w:numPr>
                        <w:contextualSpacing w:val="0"/>
                        <w:rPr>
                          <w:rFonts w:eastAsia="Times New Roman"/>
                          <w:sz w:val="20"/>
                          <w:szCs w:val="20"/>
                        </w:rPr>
                      </w:pPr>
                      <w:r w:rsidRPr="00953AB0">
                        <w:rPr>
                          <w:rFonts w:eastAsia="Times New Roman"/>
                          <w:sz w:val="20"/>
                          <w:szCs w:val="20"/>
                        </w:rPr>
                        <w:t>A sub-set within a resource set is indicated by ARI and implicit mapping is used within the sub-set</w:t>
                      </w:r>
                    </w:p>
                    <w:p w14:paraId="3213FB6F" w14:textId="77777777" w:rsidR="00652419" w:rsidRPr="00953AB0" w:rsidRDefault="00652419" w:rsidP="00D64A7F">
                      <w:pPr>
                        <w:pStyle w:val="ListParagraph"/>
                        <w:numPr>
                          <w:ilvl w:val="1"/>
                          <w:numId w:val="38"/>
                        </w:numPr>
                        <w:contextualSpacing w:val="0"/>
                        <w:rPr>
                          <w:rFonts w:eastAsia="Times New Roman"/>
                          <w:sz w:val="20"/>
                          <w:szCs w:val="20"/>
                        </w:rPr>
                      </w:pPr>
                      <w:r w:rsidRPr="00953AB0">
                        <w:rPr>
                          <w:rFonts w:eastAsia="Times New Roman"/>
                          <w:sz w:val="20"/>
                          <w:szCs w:val="20"/>
                        </w:rPr>
                        <w:t>No additional RRC impact is necessary.</w:t>
                      </w:r>
                    </w:p>
                    <w:p w14:paraId="43A19E20" w14:textId="77777777" w:rsidR="00652419" w:rsidRPr="00953AB0" w:rsidRDefault="00652419" w:rsidP="00A7434E">
                      <w:pPr>
                        <w:pStyle w:val="ListParagraph"/>
                        <w:numPr>
                          <w:ilvl w:val="2"/>
                          <w:numId w:val="38"/>
                        </w:numPr>
                        <w:rPr>
                          <w:rFonts w:eastAsia="Times New Roman"/>
                          <w:sz w:val="20"/>
                          <w:szCs w:val="20"/>
                        </w:rPr>
                      </w:pPr>
                      <w:r w:rsidRPr="00953AB0">
                        <w:rPr>
                          <w:rFonts w:eastAsia="Times New Roman"/>
                          <w:sz w:val="20"/>
                          <w:szCs w:val="20"/>
                        </w:rPr>
                        <w:t>Otherwise, 3-bit ARI with up to 8 resources per resource set is supported</w:t>
                      </w:r>
                    </w:p>
                  </w:txbxContent>
                </v:textbox>
                <w10:wrap type="square"/>
              </v:shape>
            </w:pict>
          </mc:Fallback>
        </mc:AlternateContent>
      </w:r>
    </w:p>
    <w:p w14:paraId="59375B07" w14:textId="375185EA" w:rsidR="00D64A7F" w:rsidRDefault="00AC319F" w:rsidP="00B51F7C">
      <w:pPr>
        <w:spacing w:after="120"/>
        <w:jc w:val="both"/>
        <w:rPr>
          <w:lang w:val="en-US" w:eastAsia="x-none"/>
        </w:rPr>
      </w:pPr>
      <w:r>
        <w:rPr>
          <w:lang w:val="en-US" w:eastAsia="x-none"/>
        </w:rPr>
        <w:t xml:space="preserve">The PUCCH resource set consists of up to 8 PUCCH resources, and the ARI field in the DCI is at least 2 bits. If the ARI field is 2 bits, and there are more than 4 PUCCH resources in the PUCCH resource set a mapping function, in addition to the 2-bit ARI field, </w:t>
      </w:r>
      <w:r w:rsidR="003B1179">
        <w:rPr>
          <w:lang w:val="en-US" w:eastAsia="x-none"/>
        </w:rPr>
        <w:t xml:space="preserve">is </w:t>
      </w:r>
      <w:r>
        <w:rPr>
          <w:lang w:val="en-US" w:eastAsia="x-none"/>
        </w:rPr>
        <w:t xml:space="preserve">used to determine the PUCCH resource. </w:t>
      </w:r>
      <w:r w:rsidR="00D24EBD">
        <w:rPr>
          <w:lang w:val="en-US" w:eastAsia="x-none"/>
        </w:rPr>
        <w:t xml:space="preserve">In RAN1#AH1801 </w:t>
      </w:r>
      <w:r w:rsidR="00D24EBD">
        <w:rPr>
          <w:lang w:val="en-US" w:eastAsia="x-none"/>
        </w:rPr>
        <w:fldChar w:fldCharType="begin"/>
      </w:r>
      <w:r w:rsidR="00D24EBD">
        <w:rPr>
          <w:lang w:val="en-US" w:eastAsia="x-none"/>
        </w:rPr>
        <w:instrText xml:space="preserve"> REF _Ref506381970 \r \h </w:instrText>
      </w:r>
      <w:r w:rsidR="00D24EBD">
        <w:rPr>
          <w:lang w:val="en-US" w:eastAsia="x-none"/>
        </w:rPr>
      </w:r>
      <w:r w:rsidR="00D24EBD">
        <w:rPr>
          <w:lang w:val="en-US" w:eastAsia="x-none"/>
        </w:rPr>
        <w:fldChar w:fldCharType="separate"/>
      </w:r>
      <w:r w:rsidR="00D24EBD">
        <w:rPr>
          <w:lang w:val="en-US" w:eastAsia="x-none"/>
        </w:rPr>
        <w:t>[2]</w:t>
      </w:r>
      <w:r w:rsidR="00D24EBD">
        <w:rPr>
          <w:lang w:val="en-US" w:eastAsia="x-none"/>
        </w:rPr>
        <w:fldChar w:fldCharType="end"/>
      </w:r>
      <w:r w:rsidR="00D24EBD">
        <w:rPr>
          <w:lang w:val="en-US" w:eastAsia="x-none"/>
        </w:rPr>
        <w:t xml:space="preserve">, this issue was discussed, but no consensus was reached. The various options considered are described in R1-1801152. </w:t>
      </w:r>
      <w:r w:rsidR="003B1179">
        <w:rPr>
          <w:lang w:val="en-US" w:eastAsia="x-none"/>
        </w:rPr>
        <w:t>Hence,</w:t>
      </w:r>
      <w:r w:rsidR="00D24EBD">
        <w:rPr>
          <w:lang w:val="en-US" w:eastAsia="x-none"/>
        </w:rPr>
        <w:t xml:space="preserve"> t</w:t>
      </w:r>
      <w:r>
        <w:rPr>
          <w:lang w:val="en-US" w:eastAsia="x-none"/>
        </w:rPr>
        <w:t xml:space="preserve">he definition of this mapping function is open in the specification. </w:t>
      </w:r>
      <w:r w:rsidR="005E6FD6">
        <w:rPr>
          <w:lang w:val="en-US" w:eastAsia="x-none"/>
        </w:rPr>
        <w:t>The PUCCH resources are divided into four subsets. Each subset contains one or two PUCCH resources. The ARI selects one of the four subsets. The mapping function selects a resource within a subset if there are 2 PUCCH resources in the subset.</w:t>
      </w:r>
    </w:p>
    <w:p w14:paraId="79A44E1A" w14:textId="6E30A052" w:rsidR="00AC319F" w:rsidRDefault="00AC319F" w:rsidP="00B51F7C">
      <w:pPr>
        <w:spacing w:after="120"/>
        <w:jc w:val="both"/>
        <w:rPr>
          <w:lang w:val="en-US" w:eastAsia="x-none"/>
        </w:rPr>
      </w:pPr>
      <w:r>
        <w:rPr>
          <w:lang w:val="en-US" w:eastAsia="x-none"/>
        </w:rPr>
        <w:t xml:space="preserve">We discuss </w:t>
      </w:r>
      <w:r w:rsidR="00D24EBD">
        <w:rPr>
          <w:lang w:val="en-US" w:eastAsia="x-none"/>
        </w:rPr>
        <w:t xml:space="preserve">the </w:t>
      </w:r>
      <w:r>
        <w:rPr>
          <w:lang w:val="en-US" w:eastAsia="x-none"/>
        </w:rPr>
        <w:t>alternative mapping functions highlighting the pros and cons of each.</w:t>
      </w:r>
    </w:p>
    <w:p w14:paraId="39F8360F" w14:textId="4D8B2106" w:rsidR="00AC319F" w:rsidRPr="00362BA2" w:rsidRDefault="00AC319F" w:rsidP="00953AB0">
      <w:pPr>
        <w:pStyle w:val="ListParagraph"/>
        <w:numPr>
          <w:ilvl w:val="0"/>
          <w:numId w:val="39"/>
        </w:numPr>
        <w:spacing w:after="120"/>
        <w:jc w:val="both"/>
        <w:rPr>
          <w:lang w:val="en-US" w:eastAsia="x-none"/>
        </w:rPr>
      </w:pPr>
      <w:r>
        <w:rPr>
          <w:sz w:val="20"/>
          <w:szCs w:val="20"/>
          <w:lang w:val="en-US" w:eastAsia="x-none"/>
        </w:rPr>
        <w:t>The mapping function can be based on the CCE start index</w:t>
      </w:r>
      <w:r w:rsidR="00D24EBD">
        <w:rPr>
          <w:sz w:val="20"/>
          <w:szCs w:val="20"/>
          <w:lang w:val="en-US" w:eastAsia="x-none"/>
        </w:rPr>
        <w:t xml:space="preserve"> </w:t>
      </w:r>
      <w:r w:rsidR="00D24EBD">
        <w:rPr>
          <w:sz w:val="20"/>
          <w:szCs w:val="20"/>
          <w:lang w:val="en-US" w:eastAsia="x-none"/>
        </w:rPr>
        <w:fldChar w:fldCharType="begin"/>
      </w:r>
      <w:r w:rsidR="00D24EBD">
        <w:rPr>
          <w:sz w:val="20"/>
          <w:szCs w:val="20"/>
          <w:lang w:val="en-US" w:eastAsia="x-none"/>
        </w:rPr>
        <w:instrText xml:space="preserve"> REF _Ref506383125 \r \h </w:instrText>
      </w:r>
      <w:r w:rsidR="00D24EBD">
        <w:rPr>
          <w:sz w:val="20"/>
          <w:szCs w:val="20"/>
          <w:lang w:val="en-US" w:eastAsia="x-none"/>
        </w:rPr>
      </w:r>
      <w:r w:rsidR="00D24EBD">
        <w:rPr>
          <w:sz w:val="20"/>
          <w:szCs w:val="20"/>
          <w:lang w:val="en-US" w:eastAsia="x-none"/>
        </w:rPr>
        <w:fldChar w:fldCharType="separate"/>
      </w:r>
      <w:r w:rsidR="00D24EBD">
        <w:rPr>
          <w:sz w:val="20"/>
          <w:szCs w:val="20"/>
          <w:lang w:val="en-US" w:eastAsia="x-none"/>
        </w:rPr>
        <w:t>[9]</w:t>
      </w:r>
      <w:r w:rsidR="00D24EBD">
        <w:rPr>
          <w:sz w:val="20"/>
          <w:szCs w:val="20"/>
          <w:lang w:val="en-US" w:eastAsia="x-none"/>
        </w:rPr>
        <w:fldChar w:fldCharType="end"/>
      </w:r>
      <w:r>
        <w:rPr>
          <w:sz w:val="20"/>
          <w:szCs w:val="20"/>
          <w:lang w:val="en-US" w:eastAsia="x-none"/>
        </w:rPr>
        <w:t xml:space="preserve"> of the PDCCH channel carrying the DCI scheduling the PDSCH channel </w:t>
      </w:r>
      <w:r w:rsidR="005E6FD6">
        <w:rPr>
          <w:sz w:val="20"/>
          <w:szCs w:val="20"/>
          <w:lang w:val="en-US" w:eastAsia="x-none"/>
        </w:rPr>
        <w:t>whose</w:t>
      </w:r>
      <w:r>
        <w:rPr>
          <w:sz w:val="20"/>
          <w:szCs w:val="20"/>
          <w:lang w:val="en-US" w:eastAsia="x-none"/>
        </w:rPr>
        <w:t xml:space="preserve"> HARQ-ACK is being transmitted on P</w:t>
      </w:r>
      <w:r w:rsidR="005E6FD6">
        <w:rPr>
          <w:sz w:val="20"/>
          <w:szCs w:val="20"/>
          <w:lang w:val="en-US" w:eastAsia="x-none"/>
        </w:rPr>
        <w:t xml:space="preserve">UCCH. For example, if there are two PUCCH resources in the PUCCH resource subset, the division of the CCE start index by the aggregation level is calculated. If this value is even, the first PUCCH resource in the subset </w:t>
      </w:r>
      <w:r w:rsidR="00362BA2">
        <w:rPr>
          <w:sz w:val="20"/>
          <w:szCs w:val="20"/>
          <w:lang w:val="en-US" w:eastAsia="x-none"/>
        </w:rPr>
        <w:t xml:space="preserve">is selected, else </w:t>
      </w:r>
      <w:r w:rsidR="005E6FD6">
        <w:rPr>
          <w:sz w:val="20"/>
          <w:szCs w:val="20"/>
          <w:lang w:val="en-US" w:eastAsia="x-none"/>
        </w:rPr>
        <w:t xml:space="preserve">it is odd, </w:t>
      </w:r>
      <w:r w:rsidR="00362BA2">
        <w:rPr>
          <w:sz w:val="20"/>
          <w:szCs w:val="20"/>
          <w:lang w:val="en-US" w:eastAsia="x-none"/>
        </w:rPr>
        <w:t xml:space="preserve">and </w:t>
      </w:r>
      <w:r w:rsidR="005E6FD6">
        <w:rPr>
          <w:sz w:val="20"/>
          <w:szCs w:val="20"/>
          <w:lang w:val="en-US" w:eastAsia="x-none"/>
        </w:rPr>
        <w:t xml:space="preserve">the second PUCCH resource in the subset is selected. This scheme works well, if there is one HARQ-ACK transmitted on each PUCCH. However, if multiple HARQ-ACKs are being aggregated on the same PUCCH (due to PDSCH on multiple carriers, or </w:t>
      </w:r>
      <w:r w:rsidR="003B1179">
        <w:rPr>
          <w:sz w:val="20"/>
          <w:szCs w:val="20"/>
          <w:lang w:val="en-US" w:eastAsia="x-none"/>
        </w:rPr>
        <w:t xml:space="preserve">in </w:t>
      </w:r>
      <w:r w:rsidR="005E6FD6">
        <w:rPr>
          <w:sz w:val="20"/>
          <w:szCs w:val="20"/>
          <w:lang w:val="en-US" w:eastAsia="x-none"/>
        </w:rPr>
        <w:t>multiple time slots)</w:t>
      </w:r>
      <w:r w:rsidR="00362BA2">
        <w:rPr>
          <w:sz w:val="20"/>
          <w:szCs w:val="20"/>
          <w:lang w:val="en-US" w:eastAsia="x-none"/>
        </w:rPr>
        <w:t>, the HARQ-ACK resource is determined by the</w:t>
      </w:r>
      <w:r w:rsidR="005E6FD6">
        <w:rPr>
          <w:sz w:val="20"/>
          <w:szCs w:val="20"/>
          <w:lang w:val="en-US" w:eastAsia="x-none"/>
        </w:rPr>
        <w:t xml:space="preserve"> last DCI</w:t>
      </w:r>
      <w:r w:rsidR="00362BA2">
        <w:rPr>
          <w:sz w:val="20"/>
          <w:szCs w:val="20"/>
          <w:lang w:val="en-US" w:eastAsia="x-none"/>
        </w:rPr>
        <w:t>. If this DCI is missed, this can lead to ambiguity in the PUCCH resource between the UE and gNB. Note that, forcing all DCI transmissions associated with the same PUCCH to use the same CCE start index group (even or odd), increases the scheduling complexity and PDCCH blockage.</w:t>
      </w:r>
    </w:p>
    <w:p w14:paraId="6ED825A5" w14:textId="2CA913A9" w:rsidR="00D24EBD" w:rsidRPr="009B5873" w:rsidRDefault="00D24EBD" w:rsidP="00953AB0">
      <w:pPr>
        <w:pStyle w:val="ListParagraph"/>
        <w:numPr>
          <w:ilvl w:val="0"/>
          <w:numId w:val="39"/>
        </w:numPr>
        <w:spacing w:after="120"/>
        <w:jc w:val="both"/>
        <w:rPr>
          <w:sz w:val="20"/>
          <w:szCs w:val="20"/>
          <w:lang w:val="en-US" w:eastAsia="x-none"/>
        </w:rPr>
      </w:pPr>
      <w:r w:rsidRPr="008735F6">
        <w:rPr>
          <w:sz w:val="20"/>
          <w:szCs w:val="20"/>
          <w:lang w:val="en-US" w:eastAsia="x-none"/>
        </w:rPr>
        <w:lastRenderedPageBreak/>
        <w:t>An</w:t>
      </w:r>
      <w:r w:rsidR="00DD3B9A">
        <w:rPr>
          <w:sz w:val="20"/>
          <w:szCs w:val="20"/>
          <w:lang w:val="en-US" w:eastAsia="x-none"/>
        </w:rPr>
        <w:t>other</w:t>
      </w:r>
      <w:r w:rsidRPr="008735F6">
        <w:rPr>
          <w:sz w:val="20"/>
          <w:szCs w:val="20"/>
          <w:lang w:val="en-US" w:eastAsia="x-none"/>
        </w:rPr>
        <w:t xml:space="preserve"> mapping function </w:t>
      </w:r>
      <w:r w:rsidR="009B5873">
        <w:rPr>
          <w:sz w:val="20"/>
          <w:szCs w:val="20"/>
          <w:lang w:val="en-US" w:eastAsia="x-none"/>
        </w:rPr>
        <w:t>is</w:t>
      </w:r>
      <w:r w:rsidRPr="008735F6">
        <w:rPr>
          <w:sz w:val="20"/>
          <w:szCs w:val="20"/>
          <w:lang w:val="en-US" w:eastAsia="x-none"/>
        </w:rPr>
        <w:t xml:space="preserve"> based on the RBG index of the PDSCH channel whose HARQ-ACK is being transmitted on the PUCCH. For example, </w:t>
      </w:r>
      <w:r w:rsidRPr="00D24EBD">
        <w:rPr>
          <w:sz w:val="20"/>
          <w:szCs w:val="20"/>
          <w:lang w:val="en-US" w:eastAsia="x-none"/>
        </w:rPr>
        <w:t xml:space="preserve">if there are two PUCCH resources in the PUCCH resource subset, the </w:t>
      </w:r>
      <w:r w:rsidR="00F2577E">
        <w:rPr>
          <w:sz w:val="20"/>
          <w:szCs w:val="20"/>
          <w:lang w:val="en-US" w:eastAsia="x-none"/>
        </w:rPr>
        <w:t>starting RBG is considered</w:t>
      </w:r>
      <w:r w:rsidRPr="00D24EBD">
        <w:rPr>
          <w:sz w:val="20"/>
          <w:szCs w:val="20"/>
          <w:lang w:val="en-US" w:eastAsia="x-none"/>
        </w:rPr>
        <w:t xml:space="preserve">. If this value is even, the first PUCCH resource in the subset </w:t>
      </w:r>
      <w:r w:rsidRPr="00F2577E">
        <w:rPr>
          <w:sz w:val="20"/>
          <w:szCs w:val="20"/>
          <w:lang w:val="en-US" w:eastAsia="x-none"/>
        </w:rPr>
        <w:t xml:space="preserve">is selected, else it is odd, and the second PUCCH resource in the subset is selected. </w:t>
      </w:r>
      <w:r w:rsidR="00F2577E">
        <w:rPr>
          <w:sz w:val="20"/>
          <w:szCs w:val="20"/>
          <w:lang w:val="en-US" w:eastAsia="x-none"/>
        </w:rPr>
        <w:t>I</w:t>
      </w:r>
      <w:r w:rsidRPr="00F2577E">
        <w:rPr>
          <w:sz w:val="20"/>
          <w:szCs w:val="20"/>
          <w:lang w:val="en-US" w:eastAsia="x-none"/>
        </w:rPr>
        <w:t xml:space="preserve">f multiple HARQ-ACKs are being aggregated on the same PUCCH (due to PDSCH on multiple carriers, or </w:t>
      </w:r>
      <w:r w:rsidR="003B1179">
        <w:rPr>
          <w:sz w:val="20"/>
          <w:szCs w:val="20"/>
          <w:lang w:val="en-US" w:eastAsia="x-none"/>
        </w:rPr>
        <w:t>i</w:t>
      </w:r>
      <w:r w:rsidRPr="00F2577E">
        <w:rPr>
          <w:sz w:val="20"/>
          <w:szCs w:val="20"/>
          <w:lang w:val="en-US" w:eastAsia="x-none"/>
        </w:rPr>
        <w:t xml:space="preserve">n multiple time slots), the HARQ-ACK resource is determined by the last DCI. </w:t>
      </w:r>
      <w:r w:rsidR="00F2577E">
        <w:rPr>
          <w:sz w:val="20"/>
          <w:szCs w:val="20"/>
          <w:lang w:val="en-US" w:eastAsia="x-none"/>
        </w:rPr>
        <w:t xml:space="preserve">To avoid any </w:t>
      </w:r>
      <w:r w:rsidRPr="00F2577E">
        <w:rPr>
          <w:sz w:val="20"/>
          <w:szCs w:val="20"/>
          <w:lang w:val="en-US" w:eastAsia="x-none"/>
        </w:rPr>
        <w:t>ambiguity in the PUCCH resource</w:t>
      </w:r>
      <w:r w:rsidR="00F2577E">
        <w:rPr>
          <w:sz w:val="20"/>
          <w:szCs w:val="20"/>
          <w:lang w:val="en-US" w:eastAsia="x-none"/>
        </w:rPr>
        <w:t xml:space="preserve"> if the last DCI is missed, the same even/odd start RBG index is used for PDSCH transmission acknowledged in the same PUCCH. This can </w:t>
      </w:r>
      <w:r w:rsidR="00F2577E" w:rsidRPr="009B5873">
        <w:rPr>
          <w:sz w:val="20"/>
          <w:szCs w:val="20"/>
          <w:lang w:val="en-US" w:eastAsia="x-none"/>
        </w:rPr>
        <w:t>potentially lead to the presence of RBG holes, reducing the scheduling efficiency.</w:t>
      </w:r>
    </w:p>
    <w:p w14:paraId="03737089" w14:textId="2E6CCCE4" w:rsidR="00DD3B9A" w:rsidRPr="009B5873" w:rsidRDefault="009B5873" w:rsidP="009B5873">
      <w:pPr>
        <w:pStyle w:val="ListParagraph"/>
        <w:numPr>
          <w:ilvl w:val="0"/>
          <w:numId w:val="39"/>
        </w:numPr>
        <w:spacing w:after="120"/>
        <w:jc w:val="both"/>
        <w:rPr>
          <w:sz w:val="20"/>
          <w:szCs w:val="20"/>
          <w:lang w:val="en-US" w:eastAsia="x-none"/>
        </w:rPr>
      </w:pPr>
      <w:r w:rsidRPr="008735F6">
        <w:rPr>
          <w:sz w:val="20"/>
          <w:szCs w:val="20"/>
          <w:lang w:val="en-US" w:eastAsia="x-none"/>
        </w:rPr>
        <w:t xml:space="preserve">Another mapping function is based on the TPC command </w:t>
      </w:r>
      <w:r w:rsidRPr="008735F6">
        <w:rPr>
          <w:sz w:val="20"/>
          <w:szCs w:val="20"/>
          <w:lang w:val="en-US" w:eastAsia="x-none"/>
        </w:rPr>
        <w:fldChar w:fldCharType="begin"/>
      </w:r>
      <w:r w:rsidRPr="008735F6">
        <w:rPr>
          <w:sz w:val="20"/>
          <w:szCs w:val="20"/>
          <w:lang w:val="en-US" w:eastAsia="x-none"/>
        </w:rPr>
        <w:instrText xml:space="preserve"> REF _Ref506385427 \r \h </w:instrText>
      </w:r>
      <w:r>
        <w:rPr>
          <w:sz w:val="20"/>
          <w:szCs w:val="20"/>
          <w:lang w:val="en-US" w:eastAsia="x-none"/>
        </w:rPr>
        <w:instrText xml:space="preserve"> \* MERGEFORMAT </w:instrText>
      </w:r>
      <w:r w:rsidRPr="008735F6">
        <w:rPr>
          <w:sz w:val="20"/>
          <w:szCs w:val="20"/>
          <w:lang w:val="en-US" w:eastAsia="x-none"/>
        </w:rPr>
      </w:r>
      <w:r w:rsidRPr="008735F6">
        <w:rPr>
          <w:sz w:val="20"/>
          <w:szCs w:val="20"/>
          <w:lang w:val="en-US" w:eastAsia="x-none"/>
        </w:rPr>
        <w:fldChar w:fldCharType="separate"/>
      </w:r>
      <w:r w:rsidRPr="008735F6">
        <w:rPr>
          <w:sz w:val="20"/>
          <w:szCs w:val="20"/>
          <w:lang w:val="en-US" w:eastAsia="x-none"/>
        </w:rPr>
        <w:t>[10]</w:t>
      </w:r>
      <w:r w:rsidRPr="008735F6">
        <w:rPr>
          <w:sz w:val="20"/>
          <w:szCs w:val="20"/>
          <w:lang w:val="en-US" w:eastAsia="x-none"/>
        </w:rPr>
        <w:fldChar w:fldCharType="end"/>
      </w:r>
      <w:r w:rsidRPr="008735F6">
        <w:rPr>
          <w:sz w:val="20"/>
          <w:szCs w:val="20"/>
          <w:lang w:val="en-US" w:eastAsia="x-none"/>
        </w:rPr>
        <w:t xml:space="preserve"> of the PDCCH channel carrying the DCI scheduling the PDSCH channel whose HARQ-ACK is being transmitted on PUCCH</w:t>
      </w:r>
      <w:r>
        <w:rPr>
          <w:sz w:val="20"/>
          <w:szCs w:val="20"/>
          <w:lang w:val="en-US" w:eastAsia="x-none"/>
        </w:rPr>
        <w:t xml:space="preserve">. </w:t>
      </w:r>
      <w:r w:rsidRPr="00E730EB">
        <w:rPr>
          <w:sz w:val="20"/>
          <w:szCs w:val="20"/>
          <w:lang w:val="en-US" w:eastAsia="x-none"/>
        </w:rPr>
        <w:t xml:space="preserve">For example, </w:t>
      </w:r>
      <w:r w:rsidRPr="00D24EBD">
        <w:rPr>
          <w:sz w:val="20"/>
          <w:szCs w:val="20"/>
          <w:lang w:val="en-US" w:eastAsia="x-none"/>
        </w:rPr>
        <w:t>if there are two PUCCH resources in the PUCCH resource subset,</w:t>
      </w:r>
      <w:r>
        <w:rPr>
          <w:sz w:val="20"/>
          <w:szCs w:val="20"/>
          <w:lang w:val="en-US" w:eastAsia="x-none"/>
        </w:rPr>
        <w:t xml:space="preserve"> one set of TPC values indicates one PUCCH resource, while the </w:t>
      </w:r>
      <w:r w:rsidR="00C90A17">
        <w:rPr>
          <w:sz w:val="20"/>
          <w:szCs w:val="20"/>
          <w:lang w:val="en-US" w:eastAsia="x-none"/>
        </w:rPr>
        <w:t>complimentary set of TPC values indicates the other PUCCH resource. This effectively reduces the TPC field by 1 bit, giving an extra bit to the ARI field.</w:t>
      </w:r>
    </w:p>
    <w:p w14:paraId="463531FB" w14:textId="4710C96B" w:rsidR="00820458" w:rsidRDefault="009C0D9B" w:rsidP="009C0D9B">
      <w:pPr>
        <w:spacing w:after="120"/>
        <w:jc w:val="both"/>
        <w:rPr>
          <w:lang w:val="en-US" w:eastAsia="x-none"/>
        </w:rPr>
      </w:pPr>
      <w:r>
        <w:rPr>
          <w:lang w:val="en-US" w:eastAsia="x-none"/>
        </w:rPr>
        <w:t xml:space="preserve">In the case of mini-slots, the PUCCH resource set is used to indicate the starting symbol of the PUCCH transmission. To minimize latency and benefit from mini-slot operation, multiple PUCCH start symbol values should be included in the PUCCH resource set. </w:t>
      </w:r>
      <w:r w:rsidR="00820458">
        <w:rPr>
          <w:lang w:val="en-US" w:eastAsia="x-none"/>
        </w:rPr>
        <w:t xml:space="preserve">For example, with 4-symbol and 7-symbol mini-slots, there can be two PUCCH start symbol positions in the PUCCH resource set, with 4 PUCCH resources (PRB index and code index) associated with each start symbol position. This means that one of the ARI bits is used to indicate the start symbol position, </w:t>
      </w:r>
      <w:r w:rsidR="003B1179">
        <w:rPr>
          <w:lang w:val="en-US" w:eastAsia="x-none"/>
        </w:rPr>
        <w:t xml:space="preserve">while </w:t>
      </w:r>
      <w:r w:rsidR="00820458">
        <w:rPr>
          <w:lang w:val="en-US" w:eastAsia="x-none"/>
        </w:rPr>
        <w:t xml:space="preserve">the other ARI bit along with the mapping function are used to select the PUCCH resource (for handling PUCCH collisions) for that start symbol position. With 2-symbol mini-slot, there can be four PUCCH start symbol positions in the PUCCH resource set, with 2 PUCCH resources (PRB index and code index) associated with each start symbol position. This means that the two ARI bits are used to indicate the start symbol position, </w:t>
      </w:r>
      <w:r w:rsidR="003B1179">
        <w:rPr>
          <w:lang w:val="en-US" w:eastAsia="x-none"/>
        </w:rPr>
        <w:t xml:space="preserve">while </w:t>
      </w:r>
      <w:r w:rsidR="00820458">
        <w:rPr>
          <w:lang w:val="en-US" w:eastAsia="x-none"/>
        </w:rPr>
        <w:t xml:space="preserve">the mapping function </w:t>
      </w:r>
      <w:r w:rsidR="003B1179">
        <w:rPr>
          <w:lang w:val="en-US" w:eastAsia="x-none"/>
        </w:rPr>
        <w:t xml:space="preserve">is </w:t>
      </w:r>
      <w:r w:rsidR="00820458">
        <w:rPr>
          <w:lang w:val="en-US" w:eastAsia="x-none"/>
        </w:rPr>
        <w:t>used to select the PUCCH resource (for handling PUCCH collisions) for that start symbol. Having explicit indication of all the PUCCH resources provides more flexibility in the selection of the PUCCH resource to avoid/minimize PUCCH collisions.</w:t>
      </w:r>
      <w:r w:rsidR="00110CA7">
        <w:rPr>
          <w:lang w:val="en-US" w:eastAsia="x-none"/>
        </w:rPr>
        <w:t xml:space="preserve"> Furthermore, as explain in our companion contribution on UCI multiplexing </w:t>
      </w:r>
      <w:r w:rsidR="00110CA7">
        <w:rPr>
          <w:lang w:val="en-US" w:eastAsia="x-none"/>
        </w:rPr>
        <w:fldChar w:fldCharType="begin"/>
      </w:r>
      <w:r w:rsidR="00110CA7">
        <w:rPr>
          <w:lang w:val="en-US" w:eastAsia="x-none"/>
        </w:rPr>
        <w:instrText xml:space="preserve"> REF _Ref506472841 \r \h </w:instrText>
      </w:r>
      <w:r w:rsidR="00110CA7">
        <w:rPr>
          <w:lang w:val="en-US" w:eastAsia="x-none"/>
        </w:rPr>
      </w:r>
      <w:r w:rsidR="00110CA7">
        <w:rPr>
          <w:lang w:val="en-US" w:eastAsia="x-none"/>
        </w:rPr>
        <w:fldChar w:fldCharType="separate"/>
      </w:r>
      <w:r w:rsidR="00110CA7">
        <w:rPr>
          <w:lang w:val="en-US" w:eastAsia="x-none"/>
        </w:rPr>
        <w:t>[11]</w:t>
      </w:r>
      <w:r w:rsidR="00110CA7">
        <w:rPr>
          <w:lang w:val="en-US" w:eastAsia="x-none"/>
        </w:rPr>
        <w:fldChar w:fldCharType="end"/>
      </w:r>
      <w:r w:rsidR="00110CA7">
        <w:rPr>
          <w:lang w:val="en-US" w:eastAsia="x-none"/>
        </w:rPr>
        <w:t xml:space="preserve">, the condition to multiplex UCI onto PUSCH is to have the PUCCH that would have transmitted the UCI fully aligned with PUSCH </w:t>
      </w:r>
      <w:r w:rsidR="00110CA7">
        <w:rPr>
          <w:lang w:val="en-US" w:eastAsia="x-none"/>
        </w:rPr>
        <w:fldChar w:fldCharType="begin"/>
      </w:r>
      <w:r w:rsidR="00110CA7">
        <w:rPr>
          <w:lang w:val="en-US" w:eastAsia="x-none"/>
        </w:rPr>
        <w:instrText xml:space="preserve"> REF _Ref506473030 \r \h </w:instrText>
      </w:r>
      <w:r w:rsidR="00110CA7">
        <w:rPr>
          <w:lang w:val="en-US" w:eastAsia="x-none"/>
        </w:rPr>
      </w:r>
      <w:r w:rsidR="00110CA7">
        <w:rPr>
          <w:lang w:val="en-US" w:eastAsia="x-none"/>
        </w:rPr>
        <w:fldChar w:fldCharType="separate"/>
      </w:r>
      <w:r w:rsidR="00110CA7">
        <w:rPr>
          <w:lang w:val="en-US" w:eastAsia="x-none"/>
        </w:rPr>
        <w:t>[8]</w:t>
      </w:r>
      <w:r w:rsidR="00110CA7">
        <w:rPr>
          <w:lang w:val="en-US" w:eastAsia="x-none"/>
        </w:rPr>
        <w:fldChar w:fldCharType="end"/>
      </w:r>
      <w:r w:rsidR="00110CA7">
        <w:rPr>
          <w:lang w:val="en-US" w:eastAsia="x-none"/>
        </w:rPr>
        <w:t>. As the PUSCH starting symbol and duration are not know apriori when the PUCCH resource set is configured, there needs to be PUCCH resources with different starting symbol and duration to allow for the selection of the PUCCH resource that fully overlaps with the PUSCH transmission. Having explicit indication of all the PUCCH resources provides more flexibility in the selection of the PUCCH resource.</w:t>
      </w:r>
    </w:p>
    <w:p w14:paraId="065DCF1A" w14:textId="31CD648C" w:rsidR="00F574BF" w:rsidRDefault="00F574BF" w:rsidP="009C0D9B">
      <w:pPr>
        <w:spacing w:after="120"/>
        <w:jc w:val="both"/>
        <w:rPr>
          <w:lang w:val="en-US" w:eastAsia="x-none"/>
        </w:rPr>
      </w:pPr>
      <w:r>
        <w:rPr>
          <w:lang w:val="en-US" w:eastAsia="x-none"/>
        </w:rPr>
        <w:t>Based on the above discussion, it</w:t>
      </w:r>
      <w:r w:rsidR="00110CA7">
        <w:rPr>
          <w:lang w:val="en-US" w:eastAsia="x-none"/>
        </w:rPr>
        <w:t xml:space="preserve"> is</w:t>
      </w:r>
      <w:r>
        <w:rPr>
          <w:lang w:val="en-US" w:eastAsia="x-none"/>
        </w:rPr>
        <w:t xml:space="preserve"> hard to find an implicit mapping function that meets all the following requirements:</w:t>
      </w:r>
    </w:p>
    <w:p w14:paraId="2D263B24" w14:textId="4FBFB202" w:rsidR="00F574BF" w:rsidRPr="00D7344E" w:rsidRDefault="00F574BF" w:rsidP="00953AB0">
      <w:pPr>
        <w:pStyle w:val="ListParagraph"/>
        <w:numPr>
          <w:ilvl w:val="0"/>
          <w:numId w:val="39"/>
        </w:numPr>
        <w:spacing w:after="120"/>
        <w:jc w:val="both"/>
        <w:rPr>
          <w:lang w:val="en-US" w:eastAsia="x-none"/>
        </w:rPr>
      </w:pPr>
      <w:r w:rsidRPr="00953AB0">
        <w:rPr>
          <w:sz w:val="20"/>
          <w:lang w:val="en-US" w:eastAsia="x-none"/>
        </w:rPr>
        <w:t>Is robust against the missing the last DL assignment.</w:t>
      </w:r>
    </w:p>
    <w:p w14:paraId="081CC508" w14:textId="6ED47955" w:rsidR="00F574BF" w:rsidRPr="00D7344E" w:rsidRDefault="00F574BF" w:rsidP="00953AB0">
      <w:pPr>
        <w:pStyle w:val="ListParagraph"/>
        <w:numPr>
          <w:ilvl w:val="0"/>
          <w:numId w:val="39"/>
        </w:numPr>
        <w:spacing w:after="120"/>
        <w:jc w:val="both"/>
        <w:rPr>
          <w:lang w:val="en-US" w:eastAsia="x-none"/>
        </w:rPr>
      </w:pPr>
      <w:r w:rsidRPr="00953AB0">
        <w:rPr>
          <w:sz w:val="20"/>
          <w:lang w:val="en-US" w:eastAsia="x-none"/>
        </w:rPr>
        <w:t>Doesn’t impose a significant increase in the PDCCH scheduling complexity when multiple HARQ-ACKs with different feedback times, and/or on different carriers are multiplexed on the same PUCCH transmission.</w:t>
      </w:r>
    </w:p>
    <w:p w14:paraId="683FB05B" w14:textId="015B337A" w:rsidR="00F574BF" w:rsidRPr="00D7344E" w:rsidRDefault="00F574BF" w:rsidP="00953AB0">
      <w:pPr>
        <w:pStyle w:val="ListParagraph"/>
        <w:numPr>
          <w:ilvl w:val="0"/>
          <w:numId w:val="39"/>
        </w:numPr>
        <w:spacing w:after="120"/>
        <w:jc w:val="both"/>
        <w:rPr>
          <w:lang w:val="en-US" w:eastAsia="x-none"/>
        </w:rPr>
      </w:pPr>
      <w:r w:rsidRPr="00953AB0">
        <w:rPr>
          <w:sz w:val="20"/>
          <w:lang w:val="en-US" w:eastAsia="x-none"/>
        </w:rPr>
        <w:t>Allows the gNB through some parameters and a mapping function to dynamically select a PUCCH resource within a resource set.</w:t>
      </w:r>
    </w:p>
    <w:p w14:paraId="22D275FC" w14:textId="2FF32E7F" w:rsidR="00F574BF" w:rsidRPr="00D7344E" w:rsidRDefault="00F574BF" w:rsidP="00953AB0">
      <w:pPr>
        <w:pStyle w:val="ListParagraph"/>
        <w:numPr>
          <w:ilvl w:val="0"/>
          <w:numId w:val="39"/>
        </w:numPr>
        <w:spacing w:after="120"/>
        <w:jc w:val="both"/>
        <w:rPr>
          <w:lang w:val="en-US" w:eastAsia="x-none"/>
        </w:rPr>
      </w:pPr>
      <w:r w:rsidRPr="00953AB0">
        <w:rPr>
          <w:sz w:val="20"/>
          <w:lang w:val="en-US" w:eastAsia="x-none"/>
        </w:rPr>
        <w:t>Reasonably supports different start symbol positions for mini-slot operation for latency reduction.</w:t>
      </w:r>
    </w:p>
    <w:p w14:paraId="7A80C042" w14:textId="608977F1" w:rsidR="00F574BF" w:rsidRDefault="00F574BF" w:rsidP="00F574BF">
      <w:pPr>
        <w:spacing w:after="120"/>
        <w:jc w:val="both"/>
        <w:rPr>
          <w:lang w:val="en-US" w:eastAsia="x-none"/>
        </w:rPr>
      </w:pPr>
      <w:r>
        <w:rPr>
          <w:lang w:val="en-US" w:eastAsia="x-none"/>
        </w:rPr>
        <w:t>The alternative to an imp</w:t>
      </w:r>
      <w:r w:rsidR="008860AA">
        <w:rPr>
          <w:lang w:val="en-US" w:eastAsia="x-none"/>
        </w:rPr>
        <w:t>licit mapping function is have the gNB explicitly indicate the PUCCH resource within the PUCCH resource set to the UE. This is achieved by increasing the ARI field from 2-bits to 3-bits. We see this as a small increase in the DCI payload size that provides, a simpler, robust and more flexible solution.</w:t>
      </w:r>
    </w:p>
    <w:p w14:paraId="14CB480C" w14:textId="6FCBE988" w:rsidR="008860AA" w:rsidRPr="00953AB0" w:rsidRDefault="008860AA" w:rsidP="00F574BF">
      <w:pPr>
        <w:spacing w:after="120"/>
        <w:jc w:val="both"/>
        <w:rPr>
          <w:b/>
          <w:i/>
          <w:lang w:val="en-US" w:eastAsia="x-none"/>
        </w:rPr>
      </w:pPr>
      <w:r w:rsidRPr="00953AB0">
        <w:rPr>
          <w:b/>
          <w:i/>
          <w:lang w:val="en-US" w:eastAsia="x-none"/>
        </w:rPr>
        <w:t>Proposal 1: Increase the ARI field in the DCI to 3-bits, with no need for a mapping function to select the PUCCH resource within the PUCCH resource set.</w:t>
      </w:r>
    </w:p>
    <w:p w14:paraId="6EEA1B08" w14:textId="0EC71DA1" w:rsidR="005C10BD" w:rsidRPr="005F365F" w:rsidRDefault="005C10BD" w:rsidP="00A20212">
      <w:pPr>
        <w:pStyle w:val="Heading2"/>
        <w:rPr>
          <w:lang w:val="en-US" w:eastAsia="ja-JP"/>
        </w:rPr>
      </w:pPr>
      <w:r>
        <w:rPr>
          <w:lang w:val="en-US" w:eastAsia="ja-JP"/>
        </w:rPr>
        <w:t>2.</w:t>
      </w:r>
      <w:r w:rsidR="00E007C6">
        <w:rPr>
          <w:lang w:val="en-US" w:eastAsia="ja-JP"/>
        </w:rPr>
        <w:t>2</w:t>
      </w:r>
      <w:r>
        <w:rPr>
          <w:lang w:val="en-US" w:eastAsia="ja-JP"/>
        </w:rPr>
        <w:tab/>
        <w:t xml:space="preserve">PUCCH resource allocation </w:t>
      </w:r>
      <w:r w:rsidR="00862506">
        <w:rPr>
          <w:lang w:val="en-US" w:eastAsia="ja-JP"/>
        </w:rPr>
        <w:t>before RRC connection setup</w:t>
      </w:r>
    </w:p>
    <w:p w14:paraId="7FE2E69D" w14:textId="50CF7BBB" w:rsidR="00EB3D25" w:rsidRDefault="00EB3D25" w:rsidP="00EB3D25">
      <w:pPr>
        <w:spacing w:after="120"/>
        <w:jc w:val="both"/>
        <w:rPr>
          <w:lang w:val="en-US" w:eastAsia="x-none"/>
        </w:rPr>
      </w:pPr>
      <w:r>
        <w:rPr>
          <w:noProof/>
        </w:rPr>
        <mc:AlternateContent>
          <mc:Choice Requires="wps">
            <w:drawing>
              <wp:anchor distT="0" distB="0" distL="114300" distR="114300" simplePos="0" relativeHeight="251669504" behindDoc="0" locked="0" layoutInCell="1" allowOverlap="1" wp14:anchorId="22169F91" wp14:editId="367730FD">
                <wp:simplePos x="0" y="0"/>
                <wp:positionH relativeFrom="margin">
                  <wp:align>left</wp:align>
                </wp:positionH>
                <wp:positionV relativeFrom="paragraph">
                  <wp:posOffset>217805</wp:posOffset>
                </wp:positionV>
                <wp:extent cx="6003925" cy="1828800"/>
                <wp:effectExtent l="0" t="0" r="15875" b="20320"/>
                <wp:wrapSquare wrapText="bothSides"/>
                <wp:docPr id="6" name="Text Box 6"/>
                <wp:cNvGraphicFramePr/>
                <a:graphic xmlns:a="http://schemas.openxmlformats.org/drawingml/2006/main">
                  <a:graphicData uri="http://schemas.microsoft.com/office/word/2010/wordprocessingShape">
                    <wps:wsp>
                      <wps:cNvSpPr txBox="1"/>
                      <wps:spPr>
                        <a:xfrm>
                          <a:off x="0" y="0"/>
                          <a:ext cx="6003925" cy="1828800"/>
                        </a:xfrm>
                        <a:prstGeom prst="rect">
                          <a:avLst/>
                        </a:prstGeom>
                        <a:noFill/>
                        <a:ln w="6350">
                          <a:solidFill>
                            <a:prstClr val="black"/>
                          </a:solidFill>
                        </a:ln>
                      </wps:spPr>
                      <wps:txbx>
                        <w:txbxContent>
                          <w:p w14:paraId="06CE0E39" w14:textId="77777777" w:rsidR="00652419" w:rsidRPr="00D53FC0" w:rsidRDefault="00652419" w:rsidP="00EB3D25">
                            <w:r w:rsidRPr="00D53FC0">
                              <w:rPr>
                                <w:highlight w:val="green"/>
                              </w:rPr>
                              <w:t>Agreements</w:t>
                            </w:r>
                            <w:r w:rsidRPr="00D53FC0">
                              <w:t>:</w:t>
                            </w:r>
                          </w:p>
                          <w:p w14:paraId="2A045A8E" w14:textId="77777777" w:rsidR="00652419" w:rsidRPr="00D53FC0" w:rsidRDefault="00652419" w:rsidP="00EB3D25">
                            <w:pPr>
                              <w:pStyle w:val="BodyText"/>
                              <w:numPr>
                                <w:ilvl w:val="0"/>
                                <w:numId w:val="32"/>
                              </w:numPr>
                              <w:overflowPunct/>
                              <w:autoSpaceDE/>
                              <w:autoSpaceDN/>
                              <w:adjustRightInd/>
                              <w:spacing w:after="0"/>
                              <w:jc w:val="both"/>
                              <w:textAlignment w:val="auto"/>
                              <w:rPr>
                                <w:color w:val="000000"/>
                                <w:lang w:eastAsia="zh-CN"/>
                              </w:rPr>
                            </w:pPr>
                            <w:r w:rsidRPr="00D53FC0">
                              <w:rPr>
                                <w:rFonts w:hint="eastAsia"/>
                                <w:color w:val="000000"/>
                                <w:lang w:eastAsia="zh-CN"/>
                              </w:rPr>
                              <w:t>F</w:t>
                            </w:r>
                            <w:r w:rsidRPr="00D53FC0">
                              <w:rPr>
                                <w:color w:val="000000"/>
                                <w:lang w:eastAsia="zh-CN"/>
                              </w:rPr>
                              <w:t xml:space="preserve">or </w:t>
                            </w:r>
                            <w:r w:rsidRPr="00D53FC0">
                              <w:rPr>
                                <w:rFonts w:hint="eastAsia"/>
                                <w:color w:val="000000"/>
                                <w:lang w:eastAsia="zh-CN"/>
                              </w:rPr>
                              <w:t xml:space="preserve">resource allocation for </w:t>
                            </w:r>
                            <w:r w:rsidRPr="00D53FC0">
                              <w:t>HARQ-ACK before RRC connection setup:</w:t>
                            </w:r>
                            <w:r w:rsidRPr="00D53FC0">
                              <w:rPr>
                                <w:rFonts w:hint="eastAsia"/>
                                <w:color w:val="000000"/>
                                <w:lang w:eastAsia="zh-CN"/>
                              </w:rPr>
                              <w:t xml:space="preserve"> </w:t>
                            </w:r>
                          </w:p>
                          <w:p w14:paraId="0412B5C2" w14:textId="77777777" w:rsidR="00652419" w:rsidRPr="00D53FC0" w:rsidRDefault="00652419" w:rsidP="00EB3D25">
                            <w:pPr>
                              <w:pStyle w:val="BodyText"/>
                              <w:numPr>
                                <w:ilvl w:val="1"/>
                                <w:numId w:val="32"/>
                              </w:numPr>
                              <w:overflowPunct/>
                              <w:autoSpaceDE/>
                              <w:autoSpaceDN/>
                              <w:adjustRightInd/>
                              <w:spacing w:after="0"/>
                              <w:jc w:val="both"/>
                              <w:textAlignment w:val="auto"/>
                              <w:rPr>
                                <w:color w:val="000000"/>
                                <w:lang w:eastAsia="zh-CN"/>
                              </w:rPr>
                            </w:pPr>
                            <w:r w:rsidRPr="00D53FC0">
                              <w:rPr>
                                <w:rFonts w:hint="eastAsia"/>
                                <w:color w:val="000000"/>
                                <w:lang w:eastAsia="zh-CN"/>
                              </w:rPr>
                              <w:t xml:space="preserve">Only PUCCH Format 0 and 1 are supported </w:t>
                            </w:r>
                          </w:p>
                          <w:p w14:paraId="5CD3817B" w14:textId="77777777" w:rsidR="00652419" w:rsidRPr="00D53FC0" w:rsidRDefault="00652419" w:rsidP="00EB3D25">
                            <w:pPr>
                              <w:pStyle w:val="BodyText"/>
                              <w:numPr>
                                <w:ilvl w:val="1"/>
                                <w:numId w:val="32"/>
                              </w:numPr>
                              <w:overflowPunct/>
                              <w:autoSpaceDE/>
                              <w:autoSpaceDN/>
                              <w:adjustRightInd/>
                              <w:spacing w:after="0"/>
                              <w:jc w:val="both"/>
                              <w:textAlignment w:val="auto"/>
                              <w:rPr>
                                <w:color w:val="000000"/>
                                <w:lang w:eastAsia="zh-CN"/>
                              </w:rPr>
                            </w:pPr>
                            <w:r w:rsidRPr="00D53FC0">
                              <w:rPr>
                                <w:color w:val="000000"/>
                                <w:lang w:eastAsia="zh-CN"/>
                              </w:rPr>
                              <w:t xml:space="preserve">The resource allocation is derived based on a 4-bit parameter in RMSI </w:t>
                            </w:r>
                          </w:p>
                          <w:p w14:paraId="391B39C1" w14:textId="77777777" w:rsidR="00652419" w:rsidRPr="007F44E6" w:rsidRDefault="00652419" w:rsidP="00A7434E">
                            <w:pPr>
                              <w:pStyle w:val="BodyText"/>
                              <w:numPr>
                                <w:ilvl w:val="2"/>
                                <w:numId w:val="32"/>
                              </w:numPr>
                              <w:spacing w:after="0"/>
                              <w:jc w:val="both"/>
                              <w:rPr>
                                <w:color w:val="000000"/>
                                <w:lang w:eastAsia="zh-CN"/>
                              </w:rPr>
                            </w:pPr>
                            <w:r w:rsidRPr="00D53FC0">
                              <w:rPr>
                                <w:color w:val="000000"/>
                                <w:lang w:eastAsia="zh-CN"/>
                              </w:rPr>
                              <w:t>FFS other details (no additional RRC impact)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22169F91" id="Text Box 6" o:spid="_x0000_s1027" type="#_x0000_t202" style="position:absolute;left:0;text-align:left;margin-left:0;margin-top:17.15pt;width:472.75pt;height:2in;z-index:25166950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" filled="f" strokeweight=".5pt">
                <v:textbox style="mso-fit-shape-to-text:t">
                  <w:txbxContent>
                    <w:p w14:paraId="06CE0E39" w14:textId="77777777" w:rsidR="00652419" w:rsidRPr="00D53FC0" w:rsidRDefault="00652419" w:rsidP="00EB3D25">
                      <w:r w:rsidRPr="00D53FC0">
                        <w:rPr>
                          <w:highlight w:val="green"/>
                        </w:rPr>
                        <w:t>Agreements</w:t>
                      </w:r>
                      <w:r w:rsidRPr="00D53FC0">
                        <w:t>:</w:t>
                      </w:r>
                    </w:p>
                    <w:p w14:paraId="2A045A8E" w14:textId="77777777" w:rsidR="00652419" w:rsidRPr="00D53FC0" w:rsidRDefault="00652419" w:rsidP="00EB3D25">
                      <w:pPr>
                        <w:pStyle w:val="BodyText"/>
                        <w:numPr>
                          <w:ilvl w:val="0"/>
                          <w:numId w:val="32"/>
                        </w:numPr>
                        <w:overflowPunct/>
                        <w:autoSpaceDE/>
                        <w:autoSpaceDN/>
                        <w:adjustRightInd/>
                        <w:spacing w:after="0"/>
                        <w:jc w:val="both"/>
                        <w:textAlignment w:val="auto"/>
                        <w:rPr>
                          <w:color w:val="000000"/>
                          <w:lang w:eastAsia="zh-CN"/>
                        </w:rPr>
                      </w:pPr>
                      <w:r w:rsidRPr="00D53FC0">
                        <w:rPr>
                          <w:rFonts w:hint="eastAsia"/>
                          <w:color w:val="000000"/>
                          <w:lang w:eastAsia="zh-CN"/>
                        </w:rPr>
                        <w:t>F</w:t>
                      </w:r>
                      <w:r w:rsidRPr="00D53FC0">
                        <w:rPr>
                          <w:color w:val="000000"/>
                          <w:lang w:eastAsia="zh-CN"/>
                        </w:rPr>
                        <w:t xml:space="preserve">or </w:t>
                      </w:r>
                      <w:r w:rsidRPr="00D53FC0">
                        <w:rPr>
                          <w:rFonts w:hint="eastAsia"/>
                          <w:color w:val="000000"/>
                          <w:lang w:eastAsia="zh-CN"/>
                        </w:rPr>
                        <w:t xml:space="preserve">resource allocation for </w:t>
                      </w:r>
                      <w:r w:rsidRPr="00D53FC0">
                        <w:t>HARQ-ACK before RRC connection setup:</w:t>
                      </w:r>
                      <w:r w:rsidRPr="00D53FC0">
                        <w:rPr>
                          <w:rFonts w:hint="eastAsia"/>
                          <w:color w:val="000000"/>
                          <w:lang w:eastAsia="zh-CN"/>
                        </w:rPr>
                        <w:t xml:space="preserve"> </w:t>
                      </w:r>
                    </w:p>
                    <w:p w14:paraId="0412B5C2" w14:textId="77777777" w:rsidR="00652419" w:rsidRPr="00D53FC0" w:rsidRDefault="00652419" w:rsidP="00EB3D25">
                      <w:pPr>
                        <w:pStyle w:val="BodyText"/>
                        <w:numPr>
                          <w:ilvl w:val="1"/>
                          <w:numId w:val="32"/>
                        </w:numPr>
                        <w:overflowPunct/>
                        <w:autoSpaceDE/>
                        <w:autoSpaceDN/>
                        <w:adjustRightInd/>
                        <w:spacing w:after="0"/>
                        <w:jc w:val="both"/>
                        <w:textAlignment w:val="auto"/>
                        <w:rPr>
                          <w:color w:val="000000"/>
                          <w:lang w:eastAsia="zh-CN"/>
                        </w:rPr>
                      </w:pPr>
                      <w:r w:rsidRPr="00D53FC0">
                        <w:rPr>
                          <w:rFonts w:hint="eastAsia"/>
                          <w:color w:val="000000"/>
                          <w:lang w:eastAsia="zh-CN"/>
                        </w:rPr>
                        <w:t xml:space="preserve">Only PUCCH Format 0 and 1 are supported </w:t>
                      </w:r>
                    </w:p>
                    <w:p w14:paraId="5CD3817B" w14:textId="77777777" w:rsidR="00652419" w:rsidRPr="00D53FC0" w:rsidRDefault="00652419" w:rsidP="00EB3D25">
                      <w:pPr>
                        <w:pStyle w:val="BodyText"/>
                        <w:numPr>
                          <w:ilvl w:val="1"/>
                          <w:numId w:val="32"/>
                        </w:numPr>
                        <w:overflowPunct/>
                        <w:autoSpaceDE/>
                        <w:autoSpaceDN/>
                        <w:adjustRightInd/>
                        <w:spacing w:after="0"/>
                        <w:jc w:val="both"/>
                        <w:textAlignment w:val="auto"/>
                        <w:rPr>
                          <w:color w:val="000000"/>
                          <w:lang w:eastAsia="zh-CN"/>
                        </w:rPr>
                      </w:pPr>
                      <w:r w:rsidRPr="00D53FC0">
                        <w:rPr>
                          <w:color w:val="000000"/>
                          <w:lang w:eastAsia="zh-CN"/>
                        </w:rPr>
                        <w:t xml:space="preserve">The resource allocation is derived based on a 4-bit parameter in RMSI </w:t>
                      </w:r>
                    </w:p>
                    <w:p w14:paraId="391B39C1" w14:textId="77777777" w:rsidR="00652419" w:rsidRPr="007F44E6" w:rsidRDefault="00652419" w:rsidP="00A7434E">
                      <w:pPr>
                        <w:pStyle w:val="BodyText"/>
                        <w:numPr>
                          <w:ilvl w:val="2"/>
                          <w:numId w:val="32"/>
                        </w:numPr>
                        <w:spacing w:after="0"/>
                        <w:jc w:val="both"/>
                        <w:rPr>
                          <w:color w:val="000000"/>
                          <w:lang w:eastAsia="zh-CN"/>
                        </w:rPr>
                      </w:pPr>
                      <w:r w:rsidRPr="00D53FC0">
                        <w:rPr>
                          <w:color w:val="000000"/>
                          <w:lang w:eastAsia="zh-CN"/>
                        </w:rPr>
                        <w:t>FFS other details (no additional RRC impact)</w:t>
                      </w:r>
                    </w:p>
                  </w:txbxContent>
                </v:textbox>
                <w10:wrap type="square" anchorx="margin"/>
              </v:shape>
            </w:pict>
          </mc:Fallback>
        </mc:AlternateContent>
      </w:r>
      <w:r>
        <w:rPr>
          <w:lang w:val="en-US" w:eastAsia="x-none"/>
        </w:rPr>
        <w:t xml:space="preserve">In RAN1#91 </w:t>
      </w:r>
      <w:r>
        <w:rPr>
          <w:lang w:val="en-US" w:eastAsia="x-none"/>
        </w:rPr>
        <w:fldChar w:fldCharType="begin"/>
      </w:r>
      <w:r>
        <w:rPr>
          <w:lang w:val="en-US" w:eastAsia="x-none"/>
        </w:rPr>
        <w:instrText xml:space="preserve"> REF _Ref503257416 \r \h </w:instrText>
      </w:r>
      <w:r>
        <w:rPr>
          <w:lang w:val="en-US" w:eastAsia="x-none"/>
        </w:rPr>
      </w:r>
      <w:r>
        <w:rPr>
          <w:lang w:val="en-US" w:eastAsia="x-none"/>
        </w:rPr>
        <w:fldChar w:fldCharType="separate"/>
      </w:r>
      <w:r w:rsidR="008C4BC2">
        <w:rPr>
          <w:lang w:val="en-US" w:eastAsia="x-none"/>
        </w:rPr>
        <w:t>[1]</w:t>
      </w:r>
      <w:r>
        <w:rPr>
          <w:lang w:val="en-US" w:eastAsia="x-none"/>
        </w:rPr>
        <w:fldChar w:fldCharType="end"/>
      </w:r>
      <w:r>
        <w:rPr>
          <w:lang w:val="en-US" w:eastAsia="x-none"/>
        </w:rPr>
        <w:t>, the following agreements was reached:</w:t>
      </w:r>
    </w:p>
    <w:p w14:paraId="6BE0FB75" w14:textId="01E3C871" w:rsidR="006A299C" w:rsidRDefault="006A299C" w:rsidP="00B51F7C">
      <w:pPr>
        <w:spacing w:after="120"/>
        <w:jc w:val="both"/>
        <w:rPr>
          <w:lang w:val="en-US"/>
        </w:rPr>
      </w:pPr>
    </w:p>
    <w:p w14:paraId="33AB4360" w14:textId="18AB4938" w:rsidR="00EB3D25" w:rsidRDefault="00EB3D25" w:rsidP="00B51F7C">
      <w:pPr>
        <w:spacing w:after="120"/>
        <w:jc w:val="both"/>
        <w:rPr>
          <w:lang w:val="en-US"/>
        </w:rPr>
      </w:pPr>
      <w:r>
        <w:rPr>
          <w:noProof/>
        </w:rPr>
        <w:lastRenderedPageBreak/>
        <mc:AlternateContent>
          <mc:Choice Requires="wps">
            <w:drawing>
              <wp:anchor distT="0" distB="0" distL="114300" distR="114300" simplePos="0" relativeHeight="251671552" behindDoc="0" locked="0" layoutInCell="1" allowOverlap="1" wp14:anchorId="7E24BB76" wp14:editId="6238A111">
                <wp:simplePos x="0" y="0"/>
                <wp:positionH relativeFrom="column">
                  <wp:posOffset>0</wp:posOffset>
                </wp:positionH>
                <wp:positionV relativeFrom="paragraph">
                  <wp:posOffset>0</wp:posOffset>
                </wp:positionV>
                <wp:extent cx="1828800" cy="1828800"/>
                <wp:effectExtent l="0" t="0" r="0" b="0"/>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E8CCAB2" w14:textId="77777777" w:rsidR="00652419" w:rsidRPr="00BA3C71" w:rsidRDefault="00652419" w:rsidP="00EB3D25">
                            <w:r w:rsidRPr="00BA3C71">
                              <w:rPr>
                                <w:highlight w:val="green"/>
                              </w:rPr>
                              <w:t>Agreements</w:t>
                            </w:r>
                            <w:r w:rsidRPr="00BA3C71">
                              <w:t>:</w:t>
                            </w:r>
                          </w:p>
                          <w:p w14:paraId="0A48E19D" w14:textId="77777777" w:rsidR="00652419" w:rsidRPr="00076E63" w:rsidRDefault="00652419" w:rsidP="00A7434E">
                            <w:pPr>
                              <w:numPr>
                                <w:ilvl w:val="0"/>
                                <w:numId w:val="38"/>
                              </w:numPr>
                              <w:spacing w:after="0"/>
                            </w:pPr>
                            <w:r w:rsidRPr="00BA3C71">
                              <w:rPr>
                                <w:rFonts w:hint="eastAsia"/>
                              </w:rPr>
                              <w:t>F</w:t>
                            </w:r>
                            <w:r w:rsidRPr="00BA3C71">
                              <w:t xml:space="preserve">or </w:t>
                            </w:r>
                            <w:r w:rsidRPr="00BA3C71">
                              <w:rPr>
                                <w:rFonts w:hint="eastAsia"/>
                              </w:rPr>
                              <w:t xml:space="preserve">resource allocation for </w:t>
                            </w:r>
                            <w:r w:rsidRPr="00BA3C71">
                              <w:t>HARQ-ACK before RRC connection setup</w:t>
                            </w:r>
                            <w:r w:rsidRPr="00BA3C71">
                              <w:rPr>
                                <w:rFonts w:hint="eastAsia"/>
                              </w:rPr>
                              <w:t>, UE identifies a PUCCH resource from a set of resources derived from RMSI using a similar approach to the case after</w:t>
                            </w:r>
                            <w:r w:rsidRPr="00BA3C71">
                              <w:t xml:space="preserve"> RRC connection setup</w:t>
                            </w:r>
                            <w:r w:rsidRPr="00BA3C71">
                              <w:rPr>
                                <w:rFonts w:hint="eastAsia"/>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E24BB76" id="Text Box 7" o:spid="_x0000_s1028" type="#_x0000_t202" style="position:absolute;left:0;text-align:left;margin-left:0;margin-top:0;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Igfsg09AgAAfwQAAA4AAAAAAAAAAAAA&#10;AAAALgIAAGRycy9lMm9Eb2MueG1sUEsBAi0AFAAGAAgAAAAhALcMAwjXAAAABQEAAA8AAAAAAAAA&#10;AAAAAAAAlwQAAGRycy9kb3ducmV2LnhtbFBLBQYAAAAABAAEAPMAAACbBQAAAAA=&#10;" filled="f" strokeweight=".5pt">
                <v:textbox style="mso-fit-shape-to-text:t">
                  <w:txbxContent>
                    <w:p w14:paraId="4E8CCAB2" w14:textId="77777777" w:rsidR="00652419" w:rsidRPr="00BA3C71" w:rsidRDefault="00652419" w:rsidP="00EB3D25">
                      <w:r w:rsidRPr="00BA3C71">
                        <w:rPr>
                          <w:highlight w:val="green"/>
                        </w:rPr>
                        <w:t>Agreements</w:t>
                      </w:r>
                      <w:r w:rsidRPr="00BA3C71">
                        <w:t>:</w:t>
                      </w:r>
                    </w:p>
                    <w:p w14:paraId="0A48E19D" w14:textId="77777777" w:rsidR="00652419" w:rsidRPr="00076E63" w:rsidRDefault="00652419" w:rsidP="00A7434E">
                      <w:pPr>
                        <w:numPr>
                          <w:ilvl w:val="0"/>
                          <w:numId w:val="38"/>
                        </w:numPr>
                        <w:spacing w:after="0"/>
                      </w:pPr>
                      <w:r w:rsidRPr="00BA3C71">
                        <w:rPr>
                          <w:rFonts w:hint="eastAsia"/>
                        </w:rPr>
                        <w:t>F</w:t>
                      </w:r>
                      <w:r w:rsidRPr="00BA3C71">
                        <w:t xml:space="preserve">or </w:t>
                      </w:r>
                      <w:r w:rsidRPr="00BA3C71">
                        <w:rPr>
                          <w:rFonts w:hint="eastAsia"/>
                        </w:rPr>
                        <w:t xml:space="preserve">resource allocation for </w:t>
                      </w:r>
                      <w:r w:rsidRPr="00BA3C71">
                        <w:t>HARQ-ACK before RRC connection setup</w:t>
                      </w:r>
                      <w:r w:rsidRPr="00BA3C71">
                        <w:rPr>
                          <w:rFonts w:hint="eastAsia"/>
                        </w:rPr>
                        <w:t>, UE identifies a PUCCH resource from a set of resources derived from RMSI using a similar approach to the case after</w:t>
                      </w:r>
                      <w:r w:rsidRPr="00BA3C71">
                        <w:t xml:space="preserve"> RRC connection setup</w:t>
                      </w:r>
                      <w:r w:rsidRPr="00BA3C71">
                        <w:rPr>
                          <w:rFonts w:hint="eastAsia"/>
                        </w:rPr>
                        <w:t>.</w:t>
                      </w:r>
                    </w:p>
                  </w:txbxContent>
                </v:textbox>
                <w10:wrap type="square"/>
              </v:shape>
            </w:pict>
          </mc:Fallback>
        </mc:AlternateContent>
      </w:r>
    </w:p>
    <w:p w14:paraId="17B844C7" w14:textId="4FD82040" w:rsidR="007E5FB8" w:rsidRDefault="0023457F" w:rsidP="00B51F7C">
      <w:pPr>
        <w:spacing w:after="120"/>
        <w:jc w:val="both"/>
        <w:rPr>
          <w:lang w:val="en-US"/>
        </w:rPr>
      </w:pPr>
      <w:r>
        <w:rPr>
          <w:lang w:val="en-US"/>
        </w:rPr>
        <w:t xml:space="preserve">In RAN1#AH1801 </w:t>
      </w:r>
      <w:r>
        <w:rPr>
          <w:lang w:val="en-US"/>
        </w:rPr>
        <w:fldChar w:fldCharType="begin"/>
      </w:r>
      <w:r>
        <w:rPr>
          <w:lang w:val="en-US"/>
        </w:rPr>
        <w:instrText xml:space="preserve"> REF _Ref506381970 \r \h </w:instrText>
      </w:r>
      <w:r>
        <w:rPr>
          <w:lang w:val="en-US"/>
        </w:rPr>
      </w:r>
      <w:r>
        <w:rPr>
          <w:lang w:val="en-US"/>
        </w:rPr>
        <w:fldChar w:fldCharType="separate"/>
      </w:r>
      <w:r>
        <w:rPr>
          <w:lang w:val="en-US"/>
        </w:rPr>
        <w:t>[2]</w:t>
      </w:r>
      <w:r>
        <w:rPr>
          <w:lang w:val="en-US"/>
        </w:rPr>
        <w:fldChar w:fldCharType="end"/>
      </w:r>
      <w:r>
        <w:rPr>
          <w:lang w:val="en-US"/>
        </w:rPr>
        <w:t xml:space="preserve">, </w:t>
      </w:r>
      <w:r w:rsidR="007E5FB8">
        <w:rPr>
          <w:lang w:val="en-US"/>
        </w:rPr>
        <w:t>the following agreements were reached:</w:t>
      </w:r>
    </w:p>
    <w:p w14:paraId="31C9FED1" w14:textId="10389F32" w:rsidR="007E5FB8" w:rsidRDefault="007E5FB8" w:rsidP="00B51F7C">
      <w:pPr>
        <w:spacing w:after="120"/>
        <w:jc w:val="both"/>
        <w:rPr>
          <w:lang w:val="en-US"/>
        </w:rPr>
      </w:pPr>
      <w:r>
        <w:rPr>
          <w:noProof/>
        </w:rPr>
        <mc:AlternateContent>
          <mc:Choice Requires="wps">
            <w:drawing>
              <wp:anchor distT="0" distB="0" distL="114300" distR="114300" simplePos="0" relativeHeight="251673600" behindDoc="0" locked="0" layoutInCell="1" allowOverlap="1" wp14:anchorId="673FEE6B" wp14:editId="1AAA73FD">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825B3A2" w14:textId="77777777" w:rsidR="00652419" w:rsidRPr="003F7287" w:rsidRDefault="00652419" w:rsidP="007E5FB8">
                            <w:pPr>
                              <w:rPr>
                                <w:lang w:eastAsia="x-none"/>
                              </w:rPr>
                            </w:pPr>
                            <w:r w:rsidRPr="003F7287">
                              <w:rPr>
                                <w:highlight w:val="green"/>
                                <w:lang w:eastAsia="x-none"/>
                              </w:rPr>
                              <w:t>Agreements</w:t>
                            </w:r>
                            <w:r w:rsidRPr="003F7287">
                              <w:rPr>
                                <w:lang w:eastAsia="x-none"/>
                              </w:rPr>
                              <w:t>:</w:t>
                            </w:r>
                          </w:p>
                          <w:p w14:paraId="596957DE" w14:textId="77777777" w:rsidR="00652419" w:rsidRPr="003F7287" w:rsidRDefault="00652419" w:rsidP="007E5FB8">
                            <w:pPr>
                              <w:pStyle w:val="BodyText"/>
                              <w:numPr>
                                <w:ilvl w:val="0"/>
                                <w:numId w:val="41"/>
                              </w:numPr>
                              <w:overflowPunct/>
                              <w:autoSpaceDE/>
                              <w:autoSpaceDN/>
                              <w:adjustRightInd/>
                              <w:spacing w:afterLines="50"/>
                              <w:jc w:val="both"/>
                              <w:textAlignment w:val="auto"/>
                              <w:rPr>
                                <w:lang w:eastAsia="zh-CN"/>
                              </w:rPr>
                            </w:pPr>
                            <w:r w:rsidRPr="003F7287">
                              <w:rPr>
                                <w:lang w:eastAsia="zh-CN"/>
                              </w:rPr>
                              <w:t xml:space="preserve">For resource allocation for HARQ-ACK before RRC connection setup  </w:t>
                            </w:r>
                          </w:p>
                          <w:p w14:paraId="395CCFF7" w14:textId="77777777" w:rsidR="00652419" w:rsidRPr="003F7287" w:rsidRDefault="00652419" w:rsidP="007E5FB8">
                            <w:pPr>
                              <w:pStyle w:val="BodyText"/>
                              <w:numPr>
                                <w:ilvl w:val="1"/>
                                <w:numId w:val="41"/>
                              </w:numPr>
                              <w:overflowPunct/>
                              <w:autoSpaceDE/>
                              <w:autoSpaceDN/>
                              <w:adjustRightInd/>
                              <w:spacing w:afterLines="50"/>
                              <w:jc w:val="both"/>
                              <w:textAlignment w:val="auto"/>
                              <w:rPr>
                                <w:lang w:eastAsia="zh-CN"/>
                              </w:rPr>
                            </w:pPr>
                            <w:r w:rsidRPr="003F7287">
                              <w:rPr>
                                <w:lang w:eastAsia="zh-CN"/>
                              </w:rPr>
                              <w:t xml:space="preserve">4-bit </w:t>
                            </w:r>
                            <w:r w:rsidRPr="003F7287">
                              <w:rPr>
                                <w:rFonts w:hint="eastAsia"/>
                                <w:lang w:eastAsia="zh-CN"/>
                              </w:rPr>
                              <w:t>RMSI indicates a</w:t>
                            </w:r>
                            <w:r w:rsidRPr="003F7287">
                              <w:rPr>
                                <w:lang w:eastAsia="zh-CN"/>
                              </w:rPr>
                              <w:t>n</w:t>
                            </w:r>
                            <w:r w:rsidRPr="003F7287">
                              <w:rPr>
                                <w:rFonts w:hint="eastAsia"/>
                                <w:lang w:eastAsia="zh-CN"/>
                              </w:rPr>
                              <w:t xml:space="preserve"> </w:t>
                            </w:r>
                            <w:r w:rsidRPr="003F7287">
                              <w:rPr>
                                <w:lang w:eastAsia="zh-CN"/>
                              </w:rPr>
                              <w:t xml:space="preserve">entry </w:t>
                            </w:r>
                            <w:r w:rsidRPr="003F7287">
                              <w:rPr>
                                <w:rFonts w:hint="eastAsia"/>
                                <w:lang w:eastAsia="zh-CN"/>
                              </w:rPr>
                              <w:t xml:space="preserve">into a </w:t>
                            </w:r>
                            <w:r w:rsidRPr="003F7287">
                              <w:rPr>
                                <w:lang w:eastAsia="zh-CN"/>
                              </w:rPr>
                              <w:t>16-row table</w:t>
                            </w:r>
                            <w:r w:rsidRPr="003F7287">
                              <w:rPr>
                                <w:rFonts w:hint="eastAsia"/>
                                <w:lang w:eastAsia="zh-CN"/>
                              </w:rPr>
                              <w:t xml:space="preserve"> </w:t>
                            </w:r>
                            <w:r w:rsidRPr="003F7287">
                              <w:rPr>
                                <w:lang w:eastAsia="zh-CN"/>
                              </w:rPr>
                              <w:t xml:space="preserve">and each row in the table </w:t>
                            </w:r>
                            <w:r w:rsidRPr="003F7287">
                              <w:rPr>
                                <w:rFonts w:hint="eastAsia"/>
                                <w:lang w:eastAsia="zh-CN"/>
                              </w:rPr>
                              <w:t xml:space="preserve">configures a </w:t>
                            </w:r>
                            <w:r w:rsidRPr="003F7287">
                              <w:rPr>
                                <w:lang w:eastAsia="zh-CN"/>
                              </w:rPr>
                              <w:t xml:space="preserve">set of </w:t>
                            </w:r>
                            <w:r w:rsidRPr="003F7287">
                              <w:rPr>
                                <w:rFonts w:hint="eastAsia"/>
                                <w:lang w:eastAsia="zh-CN"/>
                              </w:rPr>
                              <w:t>cell-specific</w:t>
                            </w:r>
                            <w:r w:rsidRPr="003F7287">
                              <w:rPr>
                                <w:lang w:eastAsia="zh-CN"/>
                              </w:rPr>
                              <w:t xml:space="preserve"> PUCCH</w:t>
                            </w:r>
                            <w:r w:rsidRPr="003F7287">
                              <w:rPr>
                                <w:rFonts w:hint="eastAsia"/>
                                <w:lang w:eastAsia="zh-CN"/>
                              </w:rPr>
                              <w:t xml:space="preserve"> </w:t>
                            </w:r>
                            <w:r w:rsidRPr="003F7287">
                              <w:rPr>
                                <w:lang w:eastAsia="zh-CN"/>
                              </w:rPr>
                              <w:t>resources/parameters</w:t>
                            </w:r>
                          </w:p>
                          <w:p w14:paraId="38A31B49" w14:textId="77777777" w:rsidR="00652419" w:rsidRPr="003F7287" w:rsidRDefault="00652419" w:rsidP="007E5FB8">
                            <w:pPr>
                              <w:pStyle w:val="BodyText"/>
                              <w:numPr>
                                <w:ilvl w:val="1"/>
                                <w:numId w:val="41"/>
                              </w:numPr>
                              <w:overflowPunct/>
                              <w:autoSpaceDE/>
                              <w:autoSpaceDN/>
                              <w:adjustRightInd/>
                              <w:spacing w:afterLines="50"/>
                              <w:jc w:val="both"/>
                              <w:textAlignment w:val="auto"/>
                              <w:rPr>
                                <w:lang w:eastAsia="zh-CN"/>
                              </w:rPr>
                            </w:pPr>
                            <w:r w:rsidRPr="003F7287">
                              <w:rPr>
                                <w:lang w:eastAsia="zh-CN"/>
                              </w:rPr>
                              <w:t>PUCCH duration of at least {</w:t>
                            </w:r>
                            <w:r w:rsidRPr="003F7287">
                              <w:rPr>
                                <w:color w:val="000000"/>
                                <w:lang w:eastAsia="zh-CN"/>
                              </w:rPr>
                              <w:t>2, 14}</w:t>
                            </w:r>
                          </w:p>
                          <w:p w14:paraId="645A9037" w14:textId="77777777" w:rsidR="00652419" w:rsidRPr="003F7287" w:rsidRDefault="00652419" w:rsidP="007E5FB8">
                            <w:pPr>
                              <w:pStyle w:val="BodyText"/>
                              <w:numPr>
                                <w:ilvl w:val="1"/>
                                <w:numId w:val="41"/>
                              </w:numPr>
                              <w:overflowPunct/>
                              <w:autoSpaceDE/>
                              <w:autoSpaceDN/>
                              <w:adjustRightInd/>
                              <w:spacing w:afterLines="50"/>
                              <w:jc w:val="both"/>
                              <w:textAlignment w:val="auto"/>
                              <w:rPr>
                                <w:lang w:eastAsia="zh-CN"/>
                              </w:rPr>
                            </w:pPr>
                            <w:r w:rsidRPr="003F7287">
                              <w:rPr>
                                <w:lang w:eastAsia="zh-CN"/>
                              </w:rPr>
                              <w:t>If f</w:t>
                            </w:r>
                            <w:r w:rsidRPr="003F7287">
                              <w:rPr>
                                <w:rFonts w:hint="eastAsia"/>
                                <w:lang w:eastAsia="zh-CN"/>
                              </w:rPr>
                              <w:t xml:space="preserve">requency hopping is enabled </w:t>
                            </w:r>
                            <w:r w:rsidRPr="003F7287">
                              <w:rPr>
                                <w:lang w:eastAsia="zh-CN"/>
                              </w:rPr>
                              <w:t xml:space="preserve">for long PUCCH, </w:t>
                            </w:r>
                            <w:r w:rsidRPr="003F7287">
                              <w:rPr>
                                <w:rFonts w:hint="eastAsia"/>
                                <w:lang w:eastAsia="zh-CN"/>
                              </w:rPr>
                              <w:t xml:space="preserve">the PRB(s) of the two hops are </w:t>
                            </w:r>
                            <w:r w:rsidRPr="003F7287">
                              <w:rPr>
                                <w:lang w:eastAsia="zh-CN"/>
                              </w:rPr>
                              <w:t>x PRBs away from</w:t>
                            </w:r>
                            <w:r w:rsidRPr="003F7287">
                              <w:rPr>
                                <w:rFonts w:hint="eastAsia"/>
                                <w:lang w:eastAsia="zh-CN"/>
                              </w:rPr>
                              <w:t xml:space="preserve"> </w:t>
                            </w:r>
                            <w:r w:rsidRPr="003F7287">
                              <w:rPr>
                                <w:lang w:eastAsia="zh-CN"/>
                              </w:rPr>
                              <w:t>each</w:t>
                            </w:r>
                            <w:r w:rsidRPr="003F7287">
                              <w:rPr>
                                <w:rFonts w:hint="eastAsia"/>
                                <w:lang w:eastAsia="zh-CN"/>
                              </w:rPr>
                              <w:t xml:space="preserve"> edge of the initial </w:t>
                            </w:r>
                            <w:r w:rsidRPr="003F7287">
                              <w:rPr>
                                <w:lang w:eastAsia="zh-CN"/>
                              </w:rPr>
                              <w:t xml:space="preserve">UL </w:t>
                            </w:r>
                            <w:r w:rsidRPr="003F7287">
                              <w:rPr>
                                <w:rFonts w:hint="eastAsia"/>
                                <w:lang w:eastAsia="zh-CN"/>
                              </w:rPr>
                              <w:t>BWP.</w:t>
                            </w:r>
                          </w:p>
                          <w:p w14:paraId="015B7FE0" w14:textId="77777777" w:rsidR="00652419" w:rsidRPr="003F7287" w:rsidRDefault="00652419" w:rsidP="007E5FB8">
                            <w:pPr>
                              <w:pStyle w:val="BodyText"/>
                              <w:numPr>
                                <w:ilvl w:val="2"/>
                                <w:numId w:val="41"/>
                              </w:numPr>
                              <w:overflowPunct/>
                              <w:autoSpaceDE/>
                              <w:autoSpaceDN/>
                              <w:adjustRightInd/>
                              <w:spacing w:afterLines="50"/>
                              <w:jc w:val="both"/>
                              <w:textAlignment w:val="auto"/>
                              <w:rPr>
                                <w:lang w:eastAsia="zh-CN"/>
                              </w:rPr>
                            </w:pPr>
                            <w:r w:rsidRPr="003F7287">
                              <w:rPr>
                                <w:lang w:eastAsia="zh-CN"/>
                              </w:rPr>
                              <w:t>FFS on x</w:t>
                            </w:r>
                          </w:p>
                          <w:p w14:paraId="2E456B73" w14:textId="77777777" w:rsidR="00652419" w:rsidRPr="003F7287" w:rsidRDefault="00652419" w:rsidP="007E5FB8">
                            <w:pPr>
                              <w:numPr>
                                <w:ilvl w:val="2"/>
                                <w:numId w:val="41"/>
                              </w:numPr>
                              <w:overflowPunct/>
                              <w:autoSpaceDE/>
                              <w:autoSpaceDN/>
                              <w:adjustRightInd/>
                              <w:spacing w:after="0"/>
                              <w:textAlignment w:val="auto"/>
                              <w:rPr>
                                <w:lang w:eastAsia="x-none"/>
                              </w:rPr>
                            </w:pPr>
                            <w:r w:rsidRPr="003F7287">
                              <w:rPr>
                                <w:lang w:eastAsia="zh-CN"/>
                              </w:rPr>
                              <w:t>FFS on whether to support frequency hopping for short PUCCH</w:t>
                            </w:r>
                          </w:p>
                          <w:p w14:paraId="3837E1A9" w14:textId="77777777" w:rsidR="00652419" w:rsidRPr="003F7287" w:rsidRDefault="00652419" w:rsidP="007E5FB8">
                            <w:pPr>
                              <w:numPr>
                                <w:ilvl w:val="2"/>
                                <w:numId w:val="41"/>
                              </w:numPr>
                              <w:overflowPunct/>
                              <w:autoSpaceDE/>
                              <w:autoSpaceDN/>
                              <w:adjustRightInd/>
                              <w:spacing w:after="0"/>
                              <w:textAlignment w:val="auto"/>
                              <w:rPr>
                                <w:lang w:eastAsia="x-none"/>
                              </w:rPr>
                            </w:pPr>
                            <w:r w:rsidRPr="003F7287">
                              <w:rPr>
                                <w:lang w:eastAsia="x-none"/>
                              </w:rPr>
                              <w:t>FFS frequency hopping is always enabled or indicated in RMSI to enable/disable hopping</w:t>
                            </w:r>
                          </w:p>
                          <w:p w14:paraId="52D8EF4A" w14:textId="77777777" w:rsidR="00652419" w:rsidRPr="003F7287" w:rsidRDefault="00652419" w:rsidP="007E5FB8">
                            <w:pPr>
                              <w:numPr>
                                <w:ilvl w:val="3"/>
                                <w:numId w:val="41"/>
                              </w:numPr>
                              <w:overflowPunct/>
                              <w:autoSpaceDE/>
                              <w:autoSpaceDN/>
                              <w:adjustRightInd/>
                              <w:spacing w:after="0"/>
                              <w:textAlignment w:val="auto"/>
                              <w:rPr>
                                <w:lang w:eastAsia="x-none"/>
                              </w:rPr>
                            </w:pPr>
                            <w:r w:rsidRPr="003F7287">
                              <w:rPr>
                                <w:lang w:eastAsia="x-none"/>
                              </w:rPr>
                              <w:t>Check further offline on the UE feature related discussion</w:t>
                            </w:r>
                          </w:p>
                          <w:p w14:paraId="6760D8C6" w14:textId="77777777" w:rsidR="00652419" w:rsidRPr="00146385" w:rsidRDefault="00652419" w:rsidP="007E5FB8">
                            <w:pPr>
                              <w:rPr>
                                <w:lang w:eastAsia="x-none"/>
                              </w:rPr>
                            </w:pPr>
                            <w:r w:rsidRPr="00146385">
                              <w:rPr>
                                <w:highlight w:val="green"/>
                                <w:lang w:eastAsia="x-none"/>
                              </w:rPr>
                              <w:t>Agreements</w:t>
                            </w:r>
                            <w:r w:rsidRPr="00146385">
                              <w:rPr>
                                <w:lang w:eastAsia="x-none"/>
                              </w:rPr>
                              <w:t>:</w:t>
                            </w:r>
                          </w:p>
                          <w:p w14:paraId="09691D8B" w14:textId="77777777" w:rsidR="00652419" w:rsidRPr="00146385" w:rsidRDefault="00652419" w:rsidP="007E5FB8">
                            <w:pPr>
                              <w:pStyle w:val="BodyText"/>
                              <w:numPr>
                                <w:ilvl w:val="0"/>
                                <w:numId w:val="41"/>
                              </w:numPr>
                              <w:overflowPunct/>
                              <w:autoSpaceDE/>
                              <w:autoSpaceDN/>
                              <w:adjustRightInd/>
                              <w:spacing w:afterLines="50"/>
                              <w:jc w:val="both"/>
                              <w:textAlignment w:val="auto"/>
                              <w:rPr>
                                <w:lang w:eastAsia="zh-CN"/>
                              </w:rPr>
                            </w:pPr>
                            <w:r w:rsidRPr="00146385">
                              <w:rPr>
                                <w:lang w:eastAsia="zh-CN"/>
                              </w:rPr>
                              <w:t>For PUCCH duration = 2, the starting symbol is symbol 12 within the slot</w:t>
                            </w:r>
                          </w:p>
                          <w:p w14:paraId="209F0968" w14:textId="77777777" w:rsidR="00652419" w:rsidRPr="000B5D08" w:rsidRDefault="00652419" w:rsidP="00652419">
                            <w:pPr>
                              <w:pStyle w:val="BodyText"/>
                              <w:numPr>
                                <w:ilvl w:val="0"/>
                                <w:numId w:val="41"/>
                              </w:numPr>
                              <w:spacing w:afterLines="50"/>
                              <w:jc w:val="both"/>
                              <w:rPr>
                                <w:lang w:eastAsia="zh-CN"/>
                              </w:rPr>
                            </w:pPr>
                            <w:r w:rsidRPr="00146385">
                              <w:rPr>
                                <w:lang w:eastAsia="zh-CN"/>
                              </w:rPr>
                              <w:t xml:space="preserve">HARQ-ACK is only one bit without bundling before RRC connection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73FEE6B" id="Text Box 1" o:spid="_x0000_s1029" type="#_x0000_t202" style="position:absolute;left:0;text-align:left;margin-left:0;margin-top:0;width:2in;height:2in;z-index:251673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L7weM09AgAAfwQAAA4AAAAAAAAAAAAA&#10;AAAALgIAAGRycy9lMm9Eb2MueG1sUEsBAi0AFAAGAAgAAAAhALcMAwjXAAAABQEAAA8AAAAAAAAA&#10;AAAAAAAAlwQAAGRycy9kb3ducmV2LnhtbFBLBQYAAAAABAAEAPMAAACbBQAAAAA=&#10;" filled="f" strokeweight=".5pt">
                <v:textbox style="mso-fit-shape-to-text:t">
                  <w:txbxContent>
                    <w:p w14:paraId="7825B3A2" w14:textId="77777777" w:rsidR="00652419" w:rsidRPr="003F7287" w:rsidRDefault="00652419" w:rsidP="007E5FB8">
                      <w:pPr>
                        <w:rPr>
                          <w:lang w:eastAsia="x-none"/>
                        </w:rPr>
                      </w:pPr>
                      <w:r w:rsidRPr="003F7287">
                        <w:rPr>
                          <w:highlight w:val="green"/>
                          <w:lang w:eastAsia="x-none"/>
                        </w:rPr>
                        <w:t>Agreements</w:t>
                      </w:r>
                      <w:r w:rsidRPr="003F7287">
                        <w:rPr>
                          <w:lang w:eastAsia="x-none"/>
                        </w:rPr>
                        <w:t>:</w:t>
                      </w:r>
                    </w:p>
                    <w:p w14:paraId="596957DE" w14:textId="77777777" w:rsidR="00652419" w:rsidRPr="003F7287" w:rsidRDefault="00652419" w:rsidP="007E5FB8">
                      <w:pPr>
                        <w:pStyle w:val="BodyText"/>
                        <w:numPr>
                          <w:ilvl w:val="0"/>
                          <w:numId w:val="41"/>
                        </w:numPr>
                        <w:overflowPunct/>
                        <w:autoSpaceDE/>
                        <w:autoSpaceDN/>
                        <w:adjustRightInd/>
                        <w:spacing w:afterLines="50"/>
                        <w:jc w:val="both"/>
                        <w:textAlignment w:val="auto"/>
                        <w:rPr>
                          <w:lang w:eastAsia="zh-CN"/>
                        </w:rPr>
                      </w:pPr>
                      <w:r w:rsidRPr="003F7287">
                        <w:rPr>
                          <w:lang w:eastAsia="zh-CN"/>
                        </w:rPr>
                        <w:t xml:space="preserve">For resource allocation for HARQ-ACK before RRC connection setup  </w:t>
                      </w:r>
                    </w:p>
                    <w:p w14:paraId="395CCFF7" w14:textId="77777777" w:rsidR="00652419" w:rsidRPr="003F7287" w:rsidRDefault="00652419" w:rsidP="007E5FB8">
                      <w:pPr>
                        <w:pStyle w:val="BodyText"/>
                        <w:numPr>
                          <w:ilvl w:val="1"/>
                          <w:numId w:val="41"/>
                        </w:numPr>
                        <w:overflowPunct/>
                        <w:autoSpaceDE/>
                        <w:autoSpaceDN/>
                        <w:adjustRightInd/>
                        <w:spacing w:afterLines="50"/>
                        <w:jc w:val="both"/>
                        <w:textAlignment w:val="auto"/>
                        <w:rPr>
                          <w:lang w:eastAsia="zh-CN"/>
                        </w:rPr>
                      </w:pPr>
                      <w:r w:rsidRPr="003F7287">
                        <w:rPr>
                          <w:lang w:eastAsia="zh-CN"/>
                        </w:rPr>
                        <w:t xml:space="preserve">4-bit </w:t>
                      </w:r>
                      <w:r w:rsidRPr="003F7287">
                        <w:rPr>
                          <w:rFonts w:hint="eastAsia"/>
                          <w:lang w:eastAsia="zh-CN"/>
                        </w:rPr>
                        <w:t>RMSI indicates a</w:t>
                      </w:r>
                      <w:r w:rsidRPr="003F7287">
                        <w:rPr>
                          <w:lang w:eastAsia="zh-CN"/>
                        </w:rPr>
                        <w:t>n</w:t>
                      </w:r>
                      <w:r w:rsidRPr="003F7287">
                        <w:rPr>
                          <w:rFonts w:hint="eastAsia"/>
                          <w:lang w:eastAsia="zh-CN"/>
                        </w:rPr>
                        <w:t xml:space="preserve"> </w:t>
                      </w:r>
                      <w:r w:rsidRPr="003F7287">
                        <w:rPr>
                          <w:lang w:eastAsia="zh-CN"/>
                        </w:rPr>
                        <w:t xml:space="preserve">entry </w:t>
                      </w:r>
                      <w:r w:rsidRPr="003F7287">
                        <w:rPr>
                          <w:rFonts w:hint="eastAsia"/>
                          <w:lang w:eastAsia="zh-CN"/>
                        </w:rPr>
                        <w:t xml:space="preserve">into a </w:t>
                      </w:r>
                      <w:r w:rsidRPr="003F7287">
                        <w:rPr>
                          <w:lang w:eastAsia="zh-CN"/>
                        </w:rPr>
                        <w:t>16-row table</w:t>
                      </w:r>
                      <w:r w:rsidRPr="003F7287">
                        <w:rPr>
                          <w:rFonts w:hint="eastAsia"/>
                          <w:lang w:eastAsia="zh-CN"/>
                        </w:rPr>
                        <w:t xml:space="preserve"> </w:t>
                      </w:r>
                      <w:r w:rsidRPr="003F7287">
                        <w:rPr>
                          <w:lang w:eastAsia="zh-CN"/>
                        </w:rPr>
                        <w:t xml:space="preserve">and each row in the table </w:t>
                      </w:r>
                      <w:r w:rsidRPr="003F7287">
                        <w:rPr>
                          <w:rFonts w:hint="eastAsia"/>
                          <w:lang w:eastAsia="zh-CN"/>
                        </w:rPr>
                        <w:t xml:space="preserve">configures a </w:t>
                      </w:r>
                      <w:r w:rsidRPr="003F7287">
                        <w:rPr>
                          <w:lang w:eastAsia="zh-CN"/>
                        </w:rPr>
                        <w:t xml:space="preserve">set of </w:t>
                      </w:r>
                      <w:r w:rsidRPr="003F7287">
                        <w:rPr>
                          <w:rFonts w:hint="eastAsia"/>
                          <w:lang w:eastAsia="zh-CN"/>
                        </w:rPr>
                        <w:t>cell-specific</w:t>
                      </w:r>
                      <w:r w:rsidRPr="003F7287">
                        <w:rPr>
                          <w:lang w:eastAsia="zh-CN"/>
                        </w:rPr>
                        <w:t xml:space="preserve"> PUCCH</w:t>
                      </w:r>
                      <w:r w:rsidRPr="003F7287">
                        <w:rPr>
                          <w:rFonts w:hint="eastAsia"/>
                          <w:lang w:eastAsia="zh-CN"/>
                        </w:rPr>
                        <w:t xml:space="preserve"> </w:t>
                      </w:r>
                      <w:r w:rsidRPr="003F7287">
                        <w:rPr>
                          <w:lang w:eastAsia="zh-CN"/>
                        </w:rPr>
                        <w:t>resources/parameters</w:t>
                      </w:r>
                    </w:p>
                    <w:p w14:paraId="38A31B49" w14:textId="77777777" w:rsidR="00652419" w:rsidRPr="003F7287" w:rsidRDefault="00652419" w:rsidP="007E5FB8">
                      <w:pPr>
                        <w:pStyle w:val="BodyText"/>
                        <w:numPr>
                          <w:ilvl w:val="1"/>
                          <w:numId w:val="41"/>
                        </w:numPr>
                        <w:overflowPunct/>
                        <w:autoSpaceDE/>
                        <w:autoSpaceDN/>
                        <w:adjustRightInd/>
                        <w:spacing w:afterLines="50"/>
                        <w:jc w:val="both"/>
                        <w:textAlignment w:val="auto"/>
                        <w:rPr>
                          <w:lang w:eastAsia="zh-CN"/>
                        </w:rPr>
                      </w:pPr>
                      <w:r w:rsidRPr="003F7287">
                        <w:rPr>
                          <w:lang w:eastAsia="zh-CN"/>
                        </w:rPr>
                        <w:t>PUCCH duration of at least {</w:t>
                      </w:r>
                      <w:r w:rsidRPr="003F7287">
                        <w:rPr>
                          <w:color w:val="000000"/>
                          <w:lang w:eastAsia="zh-CN"/>
                        </w:rPr>
                        <w:t>2, 14}</w:t>
                      </w:r>
                    </w:p>
                    <w:p w14:paraId="645A9037" w14:textId="77777777" w:rsidR="00652419" w:rsidRPr="003F7287" w:rsidRDefault="00652419" w:rsidP="007E5FB8">
                      <w:pPr>
                        <w:pStyle w:val="BodyText"/>
                        <w:numPr>
                          <w:ilvl w:val="1"/>
                          <w:numId w:val="41"/>
                        </w:numPr>
                        <w:overflowPunct/>
                        <w:autoSpaceDE/>
                        <w:autoSpaceDN/>
                        <w:adjustRightInd/>
                        <w:spacing w:afterLines="50"/>
                        <w:jc w:val="both"/>
                        <w:textAlignment w:val="auto"/>
                        <w:rPr>
                          <w:lang w:eastAsia="zh-CN"/>
                        </w:rPr>
                      </w:pPr>
                      <w:r w:rsidRPr="003F7287">
                        <w:rPr>
                          <w:lang w:eastAsia="zh-CN"/>
                        </w:rPr>
                        <w:t>If f</w:t>
                      </w:r>
                      <w:r w:rsidRPr="003F7287">
                        <w:rPr>
                          <w:rFonts w:hint="eastAsia"/>
                          <w:lang w:eastAsia="zh-CN"/>
                        </w:rPr>
                        <w:t xml:space="preserve">requency hopping is enabled </w:t>
                      </w:r>
                      <w:r w:rsidRPr="003F7287">
                        <w:rPr>
                          <w:lang w:eastAsia="zh-CN"/>
                        </w:rPr>
                        <w:t xml:space="preserve">for long PUCCH, </w:t>
                      </w:r>
                      <w:r w:rsidRPr="003F7287">
                        <w:rPr>
                          <w:rFonts w:hint="eastAsia"/>
                          <w:lang w:eastAsia="zh-CN"/>
                        </w:rPr>
                        <w:t xml:space="preserve">the PRB(s) of the two hops are </w:t>
                      </w:r>
                      <w:r w:rsidRPr="003F7287">
                        <w:rPr>
                          <w:lang w:eastAsia="zh-CN"/>
                        </w:rPr>
                        <w:t>x PRBs away from</w:t>
                      </w:r>
                      <w:r w:rsidRPr="003F7287">
                        <w:rPr>
                          <w:rFonts w:hint="eastAsia"/>
                          <w:lang w:eastAsia="zh-CN"/>
                        </w:rPr>
                        <w:t xml:space="preserve"> </w:t>
                      </w:r>
                      <w:r w:rsidRPr="003F7287">
                        <w:rPr>
                          <w:lang w:eastAsia="zh-CN"/>
                        </w:rPr>
                        <w:t>each</w:t>
                      </w:r>
                      <w:r w:rsidRPr="003F7287">
                        <w:rPr>
                          <w:rFonts w:hint="eastAsia"/>
                          <w:lang w:eastAsia="zh-CN"/>
                        </w:rPr>
                        <w:t xml:space="preserve"> edge of the initial </w:t>
                      </w:r>
                      <w:r w:rsidRPr="003F7287">
                        <w:rPr>
                          <w:lang w:eastAsia="zh-CN"/>
                        </w:rPr>
                        <w:t xml:space="preserve">UL </w:t>
                      </w:r>
                      <w:r w:rsidRPr="003F7287">
                        <w:rPr>
                          <w:rFonts w:hint="eastAsia"/>
                          <w:lang w:eastAsia="zh-CN"/>
                        </w:rPr>
                        <w:t>BWP.</w:t>
                      </w:r>
                    </w:p>
                    <w:p w14:paraId="015B7FE0" w14:textId="77777777" w:rsidR="00652419" w:rsidRPr="003F7287" w:rsidRDefault="00652419" w:rsidP="007E5FB8">
                      <w:pPr>
                        <w:pStyle w:val="BodyText"/>
                        <w:numPr>
                          <w:ilvl w:val="2"/>
                          <w:numId w:val="41"/>
                        </w:numPr>
                        <w:overflowPunct/>
                        <w:autoSpaceDE/>
                        <w:autoSpaceDN/>
                        <w:adjustRightInd/>
                        <w:spacing w:afterLines="50"/>
                        <w:jc w:val="both"/>
                        <w:textAlignment w:val="auto"/>
                        <w:rPr>
                          <w:lang w:eastAsia="zh-CN"/>
                        </w:rPr>
                      </w:pPr>
                      <w:r w:rsidRPr="003F7287">
                        <w:rPr>
                          <w:lang w:eastAsia="zh-CN"/>
                        </w:rPr>
                        <w:t>FFS on x</w:t>
                      </w:r>
                    </w:p>
                    <w:p w14:paraId="2E456B73" w14:textId="77777777" w:rsidR="00652419" w:rsidRPr="003F7287" w:rsidRDefault="00652419" w:rsidP="007E5FB8">
                      <w:pPr>
                        <w:numPr>
                          <w:ilvl w:val="2"/>
                          <w:numId w:val="41"/>
                        </w:numPr>
                        <w:overflowPunct/>
                        <w:autoSpaceDE/>
                        <w:autoSpaceDN/>
                        <w:adjustRightInd/>
                        <w:spacing w:after="0"/>
                        <w:textAlignment w:val="auto"/>
                        <w:rPr>
                          <w:lang w:eastAsia="x-none"/>
                        </w:rPr>
                      </w:pPr>
                      <w:r w:rsidRPr="003F7287">
                        <w:rPr>
                          <w:lang w:eastAsia="zh-CN"/>
                        </w:rPr>
                        <w:t>FFS on whether to support frequency hopping for short PUCCH</w:t>
                      </w:r>
                    </w:p>
                    <w:p w14:paraId="3837E1A9" w14:textId="77777777" w:rsidR="00652419" w:rsidRPr="003F7287" w:rsidRDefault="00652419" w:rsidP="007E5FB8">
                      <w:pPr>
                        <w:numPr>
                          <w:ilvl w:val="2"/>
                          <w:numId w:val="41"/>
                        </w:numPr>
                        <w:overflowPunct/>
                        <w:autoSpaceDE/>
                        <w:autoSpaceDN/>
                        <w:adjustRightInd/>
                        <w:spacing w:after="0"/>
                        <w:textAlignment w:val="auto"/>
                        <w:rPr>
                          <w:lang w:eastAsia="x-none"/>
                        </w:rPr>
                      </w:pPr>
                      <w:r w:rsidRPr="003F7287">
                        <w:rPr>
                          <w:lang w:eastAsia="x-none"/>
                        </w:rPr>
                        <w:t>FFS frequency hopping is always enabled or indicated in RMSI to enable/disable hopping</w:t>
                      </w:r>
                    </w:p>
                    <w:p w14:paraId="52D8EF4A" w14:textId="77777777" w:rsidR="00652419" w:rsidRPr="003F7287" w:rsidRDefault="00652419" w:rsidP="007E5FB8">
                      <w:pPr>
                        <w:numPr>
                          <w:ilvl w:val="3"/>
                          <w:numId w:val="41"/>
                        </w:numPr>
                        <w:overflowPunct/>
                        <w:autoSpaceDE/>
                        <w:autoSpaceDN/>
                        <w:adjustRightInd/>
                        <w:spacing w:after="0"/>
                        <w:textAlignment w:val="auto"/>
                        <w:rPr>
                          <w:lang w:eastAsia="x-none"/>
                        </w:rPr>
                      </w:pPr>
                      <w:r w:rsidRPr="003F7287">
                        <w:rPr>
                          <w:lang w:eastAsia="x-none"/>
                        </w:rPr>
                        <w:t>Check further offline on the UE feature related discussion</w:t>
                      </w:r>
                    </w:p>
                    <w:p w14:paraId="6760D8C6" w14:textId="77777777" w:rsidR="00652419" w:rsidRPr="00146385" w:rsidRDefault="00652419" w:rsidP="007E5FB8">
                      <w:pPr>
                        <w:rPr>
                          <w:lang w:eastAsia="x-none"/>
                        </w:rPr>
                      </w:pPr>
                      <w:r w:rsidRPr="00146385">
                        <w:rPr>
                          <w:highlight w:val="green"/>
                          <w:lang w:eastAsia="x-none"/>
                        </w:rPr>
                        <w:t>Agreements</w:t>
                      </w:r>
                      <w:r w:rsidRPr="00146385">
                        <w:rPr>
                          <w:lang w:eastAsia="x-none"/>
                        </w:rPr>
                        <w:t>:</w:t>
                      </w:r>
                    </w:p>
                    <w:p w14:paraId="09691D8B" w14:textId="77777777" w:rsidR="00652419" w:rsidRPr="00146385" w:rsidRDefault="00652419" w:rsidP="007E5FB8">
                      <w:pPr>
                        <w:pStyle w:val="BodyText"/>
                        <w:numPr>
                          <w:ilvl w:val="0"/>
                          <w:numId w:val="41"/>
                        </w:numPr>
                        <w:overflowPunct/>
                        <w:autoSpaceDE/>
                        <w:autoSpaceDN/>
                        <w:adjustRightInd/>
                        <w:spacing w:afterLines="50"/>
                        <w:jc w:val="both"/>
                        <w:textAlignment w:val="auto"/>
                        <w:rPr>
                          <w:lang w:eastAsia="zh-CN"/>
                        </w:rPr>
                      </w:pPr>
                      <w:r w:rsidRPr="00146385">
                        <w:rPr>
                          <w:lang w:eastAsia="zh-CN"/>
                        </w:rPr>
                        <w:t>For PUCCH duration = 2, the starting symbol is symbol 12 within the slot</w:t>
                      </w:r>
                    </w:p>
                    <w:p w14:paraId="209F0968" w14:textId="77777777" w:rsidR="00652419" w:rsidRPr="000B5D08" w:rsidRDefault="00652419" w:rsidP="00652419">
                      <w:pPr>
                        <w:pStyle w:val="BodyText"/>
                        <w:numPr>
                          <w:ilvl w:val="0"/>
                          <w:numId w:val="41"/>
                        </w:numPr>
                        <w:spacing w:afterLines="50"/>
                        <w:jc w:val="both"/>
                        <w:rPr>
                          <w:lang w:eastAsia="zh-CN"/>
                        </w:rPr>
                      </w:pPr>
                      <w:r w:rsidRPr="00146385">
                        <w:rPr>
                          <w:lang w:eastAsia="zh-CN"/>
                        </w:rPr>
                        <w:t xml:space="preserve">HARQ-ACK is only one bit without bundling before RRC connection </w:t>
                      </w:r>
                    </w:p>
                  </w:txbxContent>
                </v:textbox>
                <w10:wrap type="square"/>
              </v:shape>
            </w:pict>
          </mc:Fallback>
        </mc:AlternateContent>
      </w:r>
    </w:p>
    <w:p w14:paraId="3F37BBF9" w14:textId="65D1C3AB" w:rsidR="007E5FB8" w:rsidRPr="005B4C40" w:rsidRDefault="007E5FB8" w:rsidP="00B51F7C">
      <w:pPr>
        <w:spacing w:after="120"/>
        <w:jc w:val="both"/>
        <w:rPr>
          <w:lang w:val="en-US"/>
        </w:rPr>
      </w:pPr>
      <w:r>
        <w:rPr>
          <w:lang w:val="en-US"/>
        </w:rPr>
        <w:t>T</w:t>
      </w:r>
      <w:r w:rsidR="00EB3D25">
        <w:rPr>
          <w:lang w:val="en-US"/>
        </w:rPr>
        <w:t>he 4-bit parameter in the RMSI is used</w:t>
      </w:r>
      <w:r>
        <w:rPr>
          <w:lang w:val="en-US"/>
        </w:rPr>
        <w:t xml:space="preserve"> as “an index to a row of [a table] providing a set of PUCCH resources for HARQ-ACK transmission” as described in section 9.2.1 of TS 38.213</w:t>
      </w:r>
      <w:r w:rsidR="00EB3D25">
        <w:rPr>
          <w:lang w:val="en-US"/>
        </w:rPr>
        <w:t xml:space="preserve">. </w:t>
      </w:r>
      <w:r>
        <w:rPr>
          <w:lang w:val="en-US"/>
        </w:rPr>
        <w:t xml:space="preserve">This table remains to </w:t>
      </w:r>
      <w:r w:rsidRPr="007E5FB8">
        <w:rPr>
          <w:lang w:val="en-US"/>
        </w:rPr>
        <w:t>be defined. There are two aspects to designing the PUCCH resource set table:</w:t>
      </w:r>
    </w:p>
    <w:p w14:paraId="636EF36E" w14:textId="20D963CF" w:rsidR="007E5FB8" w:rsidRPr="00652419" w:rsidRDefault="007E5FB8" w:rsidP="008735F6">
      <w:pPr>
        <w:pStyle w:val="ListParagraph"/>
        <w:numPr>
          <w:ilvl w:val="0"/>
          <w:numId w:val="39"/>
        </w:numPr>
        <w:spacing w:after="120"/>
        <w:jc w:val="both"/>
        <w:rPr>
          <w:lang w:val="en-US"/>
        </w:rPr>
      </w:pPr>
      <w:r w:rsidRPr="008735F6">
        <w:rPr>
          <w:sz w:val="20"/>
          <w:szCs w:val="20"/>
          <w:lang w:val="en-US"/>
        </w:rPr>
        <w:t xml:space="preserve">The number of PUCCH resources in </w:t>
      </w:r>
      <w:r w:rsidR="00F2732E">
        <w:rPr>
          <w:sz w:val="20"/>
          <w:szCs w:val="20"/>
          <w:lang w:val="en-US"/>
        </w:rPr>
        <w:t xml:space="preserve">a PUCCH resource set (one row of </w:t>
      </w:r>
      <w:r w:rsidRPr="008735F6">
        <w:rPr>
          <w:sz w:val="20"/>
          <w:szCs w:val="20"/>
          <w:lang w:val="en-US"/>
        </w:rPr>
        <w:t>the table</w:t>
      </w:r>
      <w:r w:rsidR="00F2732E">
        <w:rPr>
          <w:sz w:val="20"/>
          <w:szCs w:val="20"/>
          <w:lang w:val="en-US"/>
        </w:rPr>
        <w:t>)</w:t>
      </w:r>
      <w:r w:rsidRPr="008735F6">
        <w:rPr>
          <w:sz w:val="20"/>
          <w:szCs w:val="20"/>
          <w:lang w:val="en-US"/>
        </w:rPr>
        <w:t>.</w:t>
      </w:r>
    </w:p>
    <w:p w14:paraId="02311893" w14:textId="31BA8101" w:rsidR="007E5FB8" w:rsidRPr="008735F6" w:rsidRDefault="007E5FB8" w:rsidP="008735F6">
      <w:pPr>
        <w:pStyle w:val="ListParagraph"/>
        <w:numPr>
          <w:ilvl w:val="0"/>
          <w:numId w:val="39"/>
        </w:numPr>
        <w:spacing w:after="120"/>
        <w:jc w:val="both"/>
        <w:rPr>
          <w:lang w:val="en-US"/>
        </w:rPr>
      </w:pPr>
      <w:r w:rsidRPr="008735F6">
        <w:rPr>
          <w:sz w:val="20"/>
          <w:szCs w:val="20"/>
          <w:lang w:val="en-US"/>
        </w:rPr>
        <w:t>The PUCCH resource entries.</w:t>
      </w:r>
    </w:p>
    <w:p w14:paraId="17E19ACE" w14:textId="342F637A" w:rsidR="00EB3D25" w:rsidRDefault="005B4C40" w:rsidP="00B51F7C">
      <w:pPr>
        <w:spacing w:after="120"/>
        <w:jc w:val="both"/>
        <w:rPr>
          <w:lang w:val="en-US"/>
        </w:rPr>
      </w:pPr>
      <w:r>
        <w:rPr>
          <w:lang w:val="en-US"/>
        </w:rPr>
        <w:t>As decided in RAN1#91,</w:t>
      </w:r>
      <w:r w:rsidR="00EB3D25">
        <w:rPr>
          <w:lang w:val="en-US"/>
        </w:rPr>
        <w:t xml:space="preserve"> a similar approach for PUCCH resource selection</w:t>
      </w:r>
      <w:r>
        <w:rPr>
          <w:lang w:val="en-US"/>
        </w:rPr>
        <w:t xml:space="preserve"> is used</w:t>
      </w:r>
      <w:r w:rsidR="00EB3D25">
        <w:rPr>
          <w:lang w:val="en-US"/>
        </w:rPr>
        <w:t xml:space="preserve"> before and after RRC connection setup</w:t>
      </w:r>
      <w:r>
        <w:rPr>
          <w:lang w:val="en-US"/>
        </w:rPr>
        <w:t xml:space="preserve">. Therefore, a 2 or 3-bit ARI field is used to select a PUCCH resource subset, and then a mapping function is used to select a PUCCH resource within the PUCCH resource subset. As described in section 2.1, we favor having an ARI field of length 3-bits. </w:t>
      </w:r>
      <w:r w:rsidR="00524D68">
        <w:rPr>
          <w:lang w:val="en-US"/>
        </w:rPr>
        <w:t>Each PUCCH resource set has 8 PUCCH resource subsets. Each PUCCH resource subset can have 1, 2 or 4 PUCCH resources that are selected using a mapping function. This increases the total number of addressable PUCCH resources within a PUCCH resource set to up to 32 providing more flexibility in the selection of the PUCCH resource.</w:t>
      </w:r>
    </w:p>
    <w:p w14:paraId="6E7C33E4" w14:textId="0BCC8FDA" w:rsidR="00524D68" w:rsidRDefault="00524D68" w:rsidP="00B51F7C">
      <w:pPr>
        <w:spacing w:after="120"/>
        <w:jc w:val="both"/>
        <w:rPr>
          <w:lang w:val="en-US"/>
        </w:rPr>
      </w:pPr>
      <w:r>
        <w:rPr>
          <w:lang w:val="en-US"/>
        </w:rPr>
        <w:t>If the PUCCH resource subset has 1 element, there</w:t>
      </w:r>
      <w:r w:rsidR="00451FE4">
        <w:rPr>
          <w:lang w:val="en-US"/>
        </w:rPr>
        <w:t xml:space="preserve"> is</w:t>
      </w:r>
      <w:r>
        <w:rPr>
          <w:lang w:val="en-US"/>
        </w:rPr>
        <w:t xml:space="preserve"> no need for a mapping function. If the PUCCH resource subset has 2 or 4 elements, the mapping function is determined based on the 1 or 2 LSBs of the RNTI respectively.</w:t>
      </w:r>
    </w:p>
    <w:p w14:paraId="1B9885E2" w14:textId="66EDC93D" w:rsidR="00EB3D25" w:rsidRDefault="00EB3D25" w:rsidP="00EB3D25">
      <w:pPr>
        <w:spacing w:after="120"/>
        <w:jc w:val="both"/>
        <w:rPr>
          <w:b/>
          <w:i/>
          <w:lang w:val="en-US"/>
        </w:rPr>
      </w:pPr>
      <w:r w:rsidRPr="00953AB0">
        <w:rPr>
          <w:b/>
          <w:i/>
          <w:lang w:val="en-US"/>
        </w:rPr>
        <w:t xml:space="preserve">Proposal 2: The </w:t>
      </w:r>
      <w:r w:rsidR="00524D68">
        <w:rPr>
          <w:b/>
          <w:i/>
          <w:lang w:val="en-US"/>
        </w:rPr>
        <w:t xml:space="preserve">[3]-bit ARI in the </w:t>
      </w:r>
      <w:r w:rsidRPr="00953AB0">
        <w:rPr>
          <w:b/>
          <w:i/>
          <w:lang w:val="en-US"/>
        </w:rPr>
        <w:t>DCI sent on PDCCH for the scheduling</w:t>
      </w:r>
      <w:r w:rsidR="00451FE4">
        <w:rPr>
          <w:b/>
          <w:i/>
          <w:lang w:val="en-US"/>
        </w:rPr>
        <w:t xml:space="preserve"> of</w:t>
      </w:r>
      <w:r w:rsidRPr="00953AB0">
        <w:rPr>
          <w:b/>
          <w:i/>
          <w:lang w:val="en-US"/>
        </w:rPr>
        <w:t xml:space="preserve"> the PDSCH before RRC connection setup, together with any mapping function, if defined, is used to select the PUCCH resource for HARQ-ACK within the PUCCH resource set.</w:t>
      </w:r>
    </w:p>
    <w:p w14:paraId="554596A8" w14:textId="7EC915FF" w:rsidR="00524D68" w:rsidRPr="00953AB0" w:rsidRDefault="00524D68" w:rsidP="00EB3D25">
      <w:pPr>
        <w:spacing w:after="120"/>
        <w:jc w:val="both"/>
        <w:rPr>
          <w:b/>
          <w:i/>
          <w:lang w:val="en-US"/>
        </w:rPr>
      </w:pPr>
      <w:r>
        <w:rPr>
          <w:b/>
          <w:i/>
          <w:lang w:val="en-US"/>
        </w:rPr>
        <w:t>Proposal 3: The implicit mapping function</w:t>
      </w:r>
      <w:r w:rsidR="007B7BDB">
        <w:rPr>
          <w:b/>
          <w:i/>
          <w:lang w:val="en-US"/>
        </w:rPr>
        <w:t xml:space="preserve"> used before RRC connection setup</w:t>
      </w:r>
      <w:r>
        <w:rPr>
          <w:b/>
          <w:i/>
          <w:lang w:val="en-US"/>
        </w:rPr>
        <w:t>, if defined, is based on the LSBs of the RNTI</w:t>
      </w:r>
      <w:r w:rsidR="00E528E6">
        <w:rPr>
          <w:b/>
          <w:i/>
          <w:lang w:val="en-US"/>
        </w:rPr>
        <w:t>.</w:t>
      </w:r>
    </w:p>
    <w:p w14:paraId="668A8228" w14:textId="0C719D66" w:rsidR="00EB3D25" w:rsidRDefault="0062561D" w:rsidP="00B51F7C">
      <w:pPr>
        <w:spacing w:after="120"/>
        <w:jc w:val="both"/>
        <w:rPr>
          <w:lang w:val="en-US"/>
        </w:rPr>
      </w:pPr>
      <w:r>
        <w:rPr>
          <w:lang w:val="en-US"/>
        </w:rPr>
        <w:t xml:space="preserve">The 4-bits of the RMSI is used to select one of 16 PUCCH resource sets </w:t>
      </w:r>
      <w:r w:rsidR="000A26A1">
        <w:rPr>
          <w:lang w:val="en-US"/>
        </w:rPr>
        <w:t xml:space="preserve">defined in the specifications. The PUCCH resource sets are as given by </w:t>
      </w:r>
      <w:r w:rsidR="000A26A1">
        <w:rPr>
          <w:lang w:val="en-US"/>
        </w:rPr>
        <w:fldChar w:fldCharType="begin"/>
      </w:r>
      <w:r w:rsidR="000A26A1">
        <w:rPr>
          <w:lang w:val="en-US"/>
        </w:rPr>
        <w:instrText xml:space="preserve"> REF _Ref503268485 \h </w:instrText>
      </w:r>
      <w:r w:rsidR="000A26A1">
        <w:rPr>
          <w:lang w:val="en-US"/>
        </w:rPr>
      </w:r>
      <w:r w:rsidR="000A26A1">
        <w:rPr>
          <w:lang w:val="en-US"/>
        </w:rPr>
        <w:fldChar w:fldCharType="separate"/>
      </w:r>
      <w:r w:rsidR="008C4BC2">
        <w:t xml:space="preserve">Table </w:t>
      </w:r>
      <w:r w:rsidR="008C4BC2">
        <w:rPr>
          <w:noProof/>
        </w:rPr>
        <w:t>1</w:t>
      </w:r>
      <w:r w:rsidR="000A26A1">
        <w:rPr>
          <w:lang w:val="en-US"/>
        </w:rPr>
        <w:fldChar w:fldCharType="end"/>
      </w:r>
      <w:r w:rsidR="000A26A1">
        <w:rPr>
          <w:lang w:val="en-US"/>
        </w:rPr>
        <w:t>.</w:t>
      </w:r>
    </w:p>
    <w:p w14:paraId="74A2FAFB" w14:textId="2B835516" w:rsidR="000A26A1" w:rsidRDefault="000A26A1" w:rsidP="00B51F7C">
      <w:pPr>
        <w:spacing w:after="120"/>
        <w:jc w:val="both"/>
        <w:rPr>
          <w:lang w:val="en-US"/>
        </w:rPr>
      </w:pPr>
    </w:p>
    <w:p w14:paraId="100E0C66" w14:textId="4580BED5" w:rsidR="000A26A1" w:rsidRDefault="000A26A1" w:rsidP="008735F6">
      <w:pPr>
        <w:pStyle w:val="Caption"/>
        <w:keepNext/>
        <w:keepLines/>
      </w:pPr>
      <w:bookmarkStart w:id="1" w:name="_Ref503268485"/>
      <w:r>
        <w:lastRenderedPageBreak/>
        <w:t xml:space="preserve">Table </w:t>
      </w:r>
      <w:r>
        <w:fldChar w:fldCharType="begin"/>
      </w:r>
      <w:r>
        <w:instrText xml:space="preserve"> SEQ Table \* ARABIC </w:instrText>
      </w:r>
      <w:r>
        <w:fldChar w:fldCharType="separate"/>
      </w:r>
      <w:r w:rsidR="008C4BC2">
        <w:rPr>
          <w:noProof/>
        </w:rPr>
        <w:t>1</w:t>
      </w:r>
      <w:r>
        <w:fldChar w:fldCharType="end"/>
      </w:r>
      <w:bookmarkEnd w:id="1"/>
      <w:r>
        <w:t>: PUCCH R</w:t>
      </w:r>
      <w:r w:rsidR="00C67F91">
        <w:t>esource sets before RRC connection setup.</w:t>
      </w:r>
    </w:p>
    <w:tbl>
      <w:tblPr>
        <w:tblStyle w:val="TableGrid"/>
        <w:tblW w:w="0" w:type="auto"/>
        <w:tblLook w:val="04A0" w:firstRow="1" w:lastRow="0" w:firstColumn="1" w:lastColumn="0" w:noHBand="0" w:noVBand="1"/>
      </w:tblPr>
      <w:tblGrid>
        <w:gridCol w:w="5240"/>
        <w:gridCol w:w="2126"/>
        <w:gridCol w:w="2126"/>
      </w:tblGrid>
      <w:tr w:rsidR="00451FE4" w14:paraId="669CCC63" w14:textId="61032FD2" w:rsidTr="00D414D2">
        <w:tc>
          <w:tcPr>
            <w:tcW w:w="5240" w:type="dxa"/>
          </w:tcPr>
          <w:p w14:paraId="2AC66B77" w14:textId="52002860" w:rsidR="00451FE4" w:rsidRDefault="00451FE4" w:rsidP="008735F6">
            <w:pPr>
              <w:keepNext/>
              <w:keepLines/>
              <w:spacing w:after="120"/>
              <w:jc w:val="both"/>
              <w:rPr>
                <w:lang w:val="en-US"/>
              </w:rPr>
            </w:pPr>
            <w:r>
              <w:rPr>
                <w:lang w:val="en-US"/>
              </w:rPr>
              <w:t>Description of configuration</w:t>
            </w:r>
          </w:p>
        </w:tc>
        <w:tc>
          <w:tcPr>
            <w:tcW w:w="2126" w:type="dxa"/>
          </w:tcPr>
          <w:p w14:paraId="19157100" w14:textId="12D92B23" w:rsidR="00451FE4" w:rsidRDefault="00451FE4" w:rsidP="008735F6">
            <w:pPr>
              <w:keepNext/>
              <w:keepLines/>
              <w:spacing w:after="120"/>
              <w:jc w:val="both"/>
              <w:rPr>
                <w:lang w:val="en-US"/>
              </w:rPr>
            </w:pPr>
            <w:r>
              <w:rPr>
                <w:lang w:val="en-US"/>
              </w:rPr>
              <w:t>Number of PUCCH resource sets</w:t>
            </w:r>
          </w:p>
        </w:tc>
        <w:tc>
          <w:tcPr>
            <w:tcW w:w="2126" w:type="dxa"/>
          </w:tcPr>
          <w:p w14:paraId="524E79E2" w14:textId="7B921445" w:rsidR="00451FE4" w:rsidRDefault="00451FE4" w:rsidP="008735F6">
            <w:pPr>
              <w:keepNext/>
              <w:keepLines/>
              <w:spacing w:after="120"/>
              <w:jc w:val="both"/>
              <w:rPr>
                <w:lang w:val="en-US"/>
              </w:rPr>
            </w:pPr>
            <w:r>
              <w:rPr>
                <w:lang w:val="en-US"/>
              </w:rPr>
              <w:t>RMSI Value</w:t>
            </w:r>
          </w:p>
        </w:tc>
      </w:tr>
      <w:tr w:rsidR="00451FE4" w14:paraId="36901E39" w14:textId="27A6B0D7" w:rsidTr="00D414D2">
        <w:tc>
          <w:tcPr>
            <w:tcW w:w="5240" w:type="dxa"/>
          </w:tcPr>
          <w:p w14:paraId="2859E56E" w14:textId="7B33239B" w:rsidR="00451FE4" w:rsidRDefault="00451FE4" w:rsidP="008735F6">
            <w:pPr>
              <w:keepNext/>
              <w:keepLines/>
              <w:spacing w:after="120"/>
              <w:jc w:val="both"/>
              <w:rPr>
                <w:lang w:val="en-US"/>
              </w:rPr>
            </w:pPr>
            <w:r>
              <w:rPr>
                <w:lang w:val="en-US"/>
              </w:rPr>
              <w:t>PUCCH format 0, with 1 symbol starting at symbol 12 or 13</w:t>
            </w:r>
          </w:p>
        </w:tc>
        <w:tc>
          <w:tcPr>
            <w:tcW w:w="2126" w:type="dxa"/>
          </w:tcPr>
          <w:p w14:paraId="1BC38348" w14:textId="73E9F1A8" w:rsidR="00451FE4" w:rsidRDefault="00451FE4" w:rsidP="008735F6">
            <w:pPr>
              <w:keepNext/>
              <w:keepLines/>
              <w:spacing w:after="120"/>
              <w:jc w:val="both"/>
              <w:rPr>
                <w:lang w:val="en-US"/>
              </w:rPr>
            </w:pPr>
            <w:r>
              <w:rPr>
                <w:lang w:val="en-US"/>
              </w:rPr>
              <w:t>4</w:t>
            </w:r>
          </w:p>
        </w:tc>
        <w:tc>
          <w:tcPr>
            <w:tcW w:w="2126" w:type="dxa"/>
          </w:tcPr>
          <w:p w14:paraId="40DAE47F" w14:textId="25D960D4" w:rsidR="00451FE4" w:rsidRDefault="00451FE4" w:rsidP="008735F6">
            <w:pPr>
              <w:keepNext/>
              <w:keepLines/>
              <w:spacing w:after="120"/>
              <w:jc w:val="both"/>
              <w:rPr>
                <w:lang w:val="en-US"/>
              </w:rPr>
            </w:pPr>
            <w:r>
              <w:rPr>
                <w:lang w:val="en-US"/>
              </w:rPr>
              <w:t>0 – 3</w:t>
            </w:r>
          </w:p>
        </w:tc>
      </w:tr>
      <w:tr w:rsidR="00451FE4" w14:paraId="36CA4CB8" w14:textId="287CC56A" w:rsidTr="00D414D2">
        <w:tc>
          <w:tcPr>
            <w:tcW w:w="5240" w:type="dxa"/>
          </w:tcPr>
          <w:p w14:paraId="51E44BF8" w14:textId="22B58A6F" w:rsidR="00451FE4" w:rsidRDefault="00451FE4" w:rsidP="008735F6">
            <w:pPr>
              <w:keepNext/>
              <w:keepLines/>
              <w:spacing w:after="120"/>
              <w:jc w:val="both"/>
              <w:rPr>
                <w:lang w:val="en-US"/>
              </w:rPr>
            </w:pPr>
            <w:r>
              <w:rPr>
                <w:lang w:val="en-US"/>
              </w:rPr>
              <w:t>PUCCH format 0, with 2 symbols starting at symbol 12</w:t>
            </w:r>
          </w:p>
        </w:tc>
        <w:tc>
          <w:tcPr>
            <w:tcW w:w="2126" w:type="dxa"/>
          </w:tcPr>
          <w:p w14:paraId="3E434C13" w14:textId="298C7D59" w:rsidR="00451FE4" w:rsidRDefault="00451FE4" w:rsidP="008735F6">
            <w:pPr>
              <w:keepNext/>
              <w:keepLines/>
              <w:spacing w:after="120"/>
              <w:jc w:val="both"/>
              <w:rPr>
                <w:lang w:val="en-US"/>
              </w:rPr>
            </w:pPr>
            <w:r>
              <w:rPr>
                <w:lang w:val="en-US"/>
              </w:rPr>
              <w:t>4</w:t>
            </w:r>
          </w:p>
        </w:tc>
        <w:tc>
          <w:tcPr>
            <w:tcW w:w="2126" w:type="dxa"/>
          </w:tcPr>
          <w:p w14:paraId="55AE2EDA" w14:textId="702B459B" w:rsidR="00451FE4" w:rsidRDefault="00451FE4" w:rsidP="008735F6">
            <w:pPr>
              <w:keepNext/>
              <w:keepLines/>
              <w:spacing w:after="120"/>
              <w:jc w:val="both"/>
              <w:rPr>
                <w:lang w:val="en-US"/>
              </w:rPr>
            </w:pPr>
            <w:r>
              <w:rPr>
                <w:lang w:val="en-US"/>
              </w:rPr>
              <w:t>4 – 7</w:t>
            </w:r>
          </w:p>
        </w:tc>
      </w:tr>
      <w:tr w:rsidR="00451FE4" w14:paraId="6B32BFD6" w14:textId="164835A4" w:rsidTr="00D414D2">
        <w:tc>
          <w:tcPr>
            <w:tcW w:w="5240" w:type="dxa"/>
          </w:tcPr>
          <w:p w14:paraId="09EE0431" w14:textId="2E990836" w:rsidR="00451FE4" w:rsidRDefault="00451FE4" w:rsidP="008735F6">
            <w:pPr>
              <w:keepNext/>
              <w:keepLines/>
              <w:spacing w:after="120"/>
              <w:jc w:val="both"/>
              <w:rPr>
                <w:lang w:val="en-US"/>
              </w:rPr>
            </w:pPr>
            <w:r>
              <w:rPr>
                <w:lang w:val="en-US"/>
              </w:rPr>
              <w:t>PUCCH format 1, with 8 or 10 symbols starting at symbol 4</w:t>
            </w:r>
          </w:p>
        </w:tc>
        <w:tc>
          <w:tcPr>
            <w:tcW w:w="2126" w:type="dxa"/>
          </w:tcPr>
          <w:p w14:paraId="0B237B02" w14:textId="2B8227A3" w:rsidR="00451FE4" w:rsidRDefault="00451FE4" w:rsidP="008735F6">
            <w:pPr>
              <w:keepNext/>
              <w:keepLines/>
              <w:spacing w:after="120"/>
              <w:jc w:val="both"/>
              <w:rPr>
                <w:lang w:val="en-US"/>
              </w:rPr>
            </w:pPr>
            <w:r>
              <w:rPr>
                <w:lang w:val="en-US"/>
              </w:rPr>
              <w:t>4</w:t>
            </w:r>
          </w:p>
        </w:tc>
        <w:tc>
          <w:tcPr>
            <w:tcW w:w="2126" w:type="dxa"/>
          </w:tcPr>
          <w:p w14:paraId="6B3EA340" w14:textId="7F59CA33" w:rsidR="00451FE4" w:rsidRDefault="00451FE4" w:rsidP="008735F6">
            <w:pPr>
              <w:keepNext/>
              <w:keepLines/>
              <w:spacing w:after="120"/>
              <w:jc w:val="both"/>
              <w:rPr>
                <w:lang w:val="en-US"/>
              </w:rPr>
            </w:pPr>
            <w:r>
              <w:rPr>
                <w:lang w:val="en-US"/>
              </w:rPr>
              <w:t>8 – 11</w:t>
            </w:r>
          </w:p>
        </w:tc>
      </w:tr>
      <w:tr w:rsidR="00451FE4" w14:paraId="3B14D4A1" w14:textId="5D09C3D0" w:rsidTr="00D414D2">
        <w:tc>
          <w:tcPr>
            <w:tcW w:w="5240" w:type="dxa"/>
          </w:tcPr>
          <w:p w14:paraId="14F652DB" w14:textId="4BE260F0" w:rsidR="00451FE4" w:rsidRDefault="00451FE4" w:rsidP="008735F6">
            <w:pPr>
              <w:keepNext/>
              <w:keepLines/>
              <w:spacing w:after="120"/>
              <w:jc w:val="both"/>
              <w:rPr>
                <w:lang w:val="en-US"/>
              </w:rPr>
            </w:pPr>
            <w:r>
              <w:rPr>
                <w:lang w:val="en-US"/>
              </w:rPr>
              <w:t>PUCCH format 1, with 12 or 14 symbols starting at symbol 0</w:t>
            </w:r>
          </w:p>
        </w:tc>
        <w:tc>
          <w:tcPr>
            <w:tcW w:w="2126" w:type="dxa"/>
          </w:tcPr>
          <w:p w14:paraId="48D5546E" w14:textId="15E7D581" w:rsidR="00451FE4" w:rsidRDefault="00451FE4" w:rsidP="008735F6">
            <w:pPr>
              <w:keepNext/>
              <w:keepLines/>
              <w:spacing w:after="120"/>
              <w:jc w:val="both"/>
              <w:rPr>
                <w:lang w:val="en-US"/>
              </w:rPr>
            </w:pPr>
            <w:r>
              <w:rPr>
                <w:lang w:val="en-US"/>
              </w:rPr>
              <w:t>4</w:t>
            </w:r>
          </w:p>
        </w:tc>
        <w:tc>
          <w:tcPr>
            <w:tcW w:w="2126" w:type="dxa"/>
          </w:tcPr>
          <w:p w14:paraId="5AA9DC40" w14:textId="179305D9" w:rsidR="00451FE4" w:rsidRDefault="00451FE4" w:rsidP="008735F6">
            <w:pPr>
              <w:keepNext/>
              <w:keepLines/>
              <w:spacing w:after="120"/>
              <w:jc w:val="both"/>
              <w:rPr>
                <w:lang w:val="en-US"/>
              </w:rPr>
            </w:pPr>
            <w:r>
              <w:rPr>
                <w:lang w:val="en-US"/>
              </w:rPr>
              <w:t>11 – 15</w:t>
            </w:r>
          </w:p>
        </w:tc>
      </w:tr>
    </w:tbl>
    <w:p w14:paraId="68640807" w14:textId="7E8D1410" w:rsidR="000A26A1" w:rsidRDefault="000A26A1" w:rsidP="00B51F7C">
      <w:pPr>
        <w:spacing w:after="120"/>
        <w:jc w:val="both"/>
        <w:rPr>
          <w:lang w:val="en-US"/>
        </w:rPr>
      </w:pPr>
    </w:p>
    <w:p w14:paraId="0547B555" w14:textId="16641048" w:rsidR="000A26A1" w:rsidRPr="00953AB0" w:rsidRDefault="000A26A1" w:rsidP="00B51F7C">
      <w:pPr>
        <w:spacing w:after="120"/>
        <w:jc w:val="both"/>
        <w:rPr>
          <w:b/>
          <w:i/>
          <w:lang w:val="en-US"/>
        </w:rPr>
      </w:pPr>
      <w:r w:rsidRPr="00953AB0">
        <w:rPr>
          <w:b/>
          <w:i/>
          <w:lang w:val="en-US"/>
        </w:rPr>
        <w:t>Propo</w:t>
      </w:r>
      <w:r w:rsidR="00C93B6E">
        <w:rPr>
          <w:b/>
          <w:i/>
          <w:lang w:val="en-US"/>
        </w:rPr>
        <w:t xml:space="preserve">sal </w:t>
      </w:r>
      <w:r w:rsidR="008E06D2">
        <w:rPr>
          <w:b/>
          <w:i/>
          <w:lang w:val="en-US"/>
        </w:rPr>
        <w:t>4</w:t>
      </w:r>
      <w:r w:rsidR="00C93B6E">
        <w:rPr>
          <w:b/>
          <w:i/>
          <w:lang w:val="en-US"/>
        </w:rPr>
        <w:t xml:space="preserve">: </w:t>
      </w:r>
      <w:r w:rsidRPr="00953AB0">
        <w:rPr>
          <w:b/>
          <w:i/>
          <w:lang w:val="en-US"/>
        </w:rPr>
        <w:t xml:space="preserve">There are 4 PUCCH resource sets for PUCCH format 0, with 1 symbol. There are 4 PUCCH resource sets for PUCCH format 0 with 2 symbols. There are 4 PUCCH resource sets for PUCCH format 1 with </w:t>
      </w:r>
      <w:r w:rsidR="00C93B6E">
        <w:rPr>
          <w:b/>
          <w:i/>
          <w:lang w:val="en-US"/>
        </w:rPr>
        <w:t xml:space="preserve">8 or </w:t>
      </w:r>
      <w:r w:rsidRPr="00953AB0">
        <w:rPr>
          <w:b/>
          <w:i/>
          <w:lang w:val="en-US"/>
        </w:rPr>
        <w:t xml:space="preserve">10 symbols. There are 4 PUCCH resource sets for PUCCH format 1 with </w:t>
      </w:r>
      <w:r w:rsidR="00C93B6E">
        <w:rPr>
          <w:b/>
          <w:i/>
          <w:lang w:val="en-US"/>
        </w:rPr>
        <w:t xml:space="preserve">12 or </w:t>
      </w:r>
      <w:r w:rsidRPr="00953AB0">
        <w:rPr>
          <w:b/>
          <w:i/>
          <w:lang w:val="en-US"/>
        </w:rPr>
        <w:t>14 symbols.</w:t>
      </w:r>
    </w:p>
    <w:p w14:paraId="65A6FA1C" w14:textId="51D5F3E4" w:rsidR="000A26A1" w:rsidRDefault="000A26A1" w:rsidP="00B51F7C">
      <w:pPr>
        <w:spacing w:after="120"/>
        <w:jc w:val="both"/>
        <w:rPr>
          <w:lang w:val="en-US"/>
        </w:rPr>
      </w:pPr>
    </w:p>
    <w:p w14:paraId="239D3592" w14:textId="6E265791" w:rsidR="00E92562" w:rsidRDefault="00C67F91" w:rsidP="00B51F7C">
      <w:pPr>
        <w:spacing w:after="120"/>
        <w:jc w:val="both"/>
        <w:rPr>
          <w:lang w:val="en-US"/>
        </w:rPr>
      </w:pPr>
      <w:r>
        <w:rPr>
          <w:lang w:val="en-US"/>
        </w:rPr>
        <w:fldChar w:fldCharType="begin"/>
      </w:r>
      <w:r>
        <w:rPr>
          <w:lang w:val="en-US"/>
        </w:rPr>
        <w:instrText xml:space="preserve"> REF _Ref503270478 \h </w:instrText>
      </w:r>
      <w:r>
        <w:rPr>
          <w:lang w:val="en-US"/>
        </w:rPr>
      </w:r>
      <w:r>
        <w:rPr>
          <w:lang w:val="en-US"/>
        </w:rPr>
        <w:fldChar w:fldCharType="separate"/>
      </w:r>
      <w:r w:rsidR="008C4BC2">
        <w:t xml:space="preserve">Table </w:t>
      </w:r>
      <w:r w:rsidR="008C4BC2">
        <w:rPr>
          <w:noProof/>
        </w:rPr>
        <w:t>2</w:t>
      </w:r>
      <w:r>
        <w:rPr>
          <w:lang w:val="en-US"/>
        </w:rPr>
        <w:fldChar w:fldCharType="end"/>
      </w:r>
      <w:r>
        <w:rPr>
          <w:lang w:val="en-US"/>
        </w:rPr>
        <w:t xml:space="preserve"> shows the PUCCH resource set parameters for the different configuration defined in </w:t>
      </w:r>
      <w:r>
        <w:rPr>
          <w:lang w:val="en-US"/>
        </w:rPr>
        <w:fldChar w:fldCharType="begin"/>
      </w:r>
      <w:r>
        <w:rPr>
          <w:lang w:val="en-US"/>
        </w:rPr>
        <w:instrText xml:space="preserve"> REF _Ref503268485 \h </w:instrText>
      </w:r>
      <w:r>
        <w:rPr>
          <w:lang w:val="en-US"/>
        </w:rPr>
      </w:r>
      <w:r>
        <w:rPr>
          <w:lang w:val="en-US"/>
        </w:rPr>
        <w:fldChar w:fldCharType="separate"/>
      </w:r>
      <w:r w:rsidR="008C4BC2">
        <w:t xml:space="preserve">Table </w:t>
      </w:r>
      <w:r w:rsidR="008C4BC2">
        <w:rPr>
          <w:noProof/>
        </w:rPr>
        <w:t>1</w:t>
      </w:r>
      <w:r>
        <w:rPr>
          <w:lang w:val="en-US"/>
        </w:rPr>
        <w:fldChar w:fldCharType="end"/>
      </w:r>
      <w:r>
        <w:rPr>
          <w:lang w:val="en-US"/>
        </w:rPr>
        <w:t xml:space="preserve">. </w:t>
      </w:r>
      <w:r w:rsidR="00E92562">
        <w:rPr>
          <w:lang w:val="en-US"/>
        </w:rPr>
        <w:t>For PUCCH format 0 with 1-</w:t>
      </w:r>
      <w:r w:rsidR="007A21F1">
        <w:rPr>
          <w:lang w:val="en-US"/>
        </w:rPr>
        <w:t xml:space="preserve">symbol duration, there are four </w:t>
      </w:r>
      <w:r w:rsidR="00E92562">
        <w:rPr>
          <w:lang w:val="en-US"/>
        </w:rPr>
        <w:t>PUCCH resource sets</w:t>
      </w:r>
      <w:r w:rsidR="007A21F1">
        <w:rPr>
          <w:lang w:val="en-US"/>
        </w:rPr>
        <w:t xml:space="preserve">. Each </w:t>
      </w:r>
      <w:r w:rsidR="00E92562">
        <w:rPr>
          <w:lang w:val="en-US"/>
        </w:rPr>
        <w:t>PUCCH resource set</w:t>
      </w:r>
      <w:r w:rsidR="007A21F1">
        <w:rPr>
          <w:lang w:val="en-US"/>
        </w:rPr>
        <w:t xml:space="preserve"> has a different st</w:t>
      </w:r>
      <w:r w:rsidR="00BF479A">
        <w:rPr>
          <w:lang w:val="en-US"/>
        </w:rPr>
        <w:t>arting PRB (N corresponds</w:t>
      </w:r>
      <w:r w:rsidR="007A21F1">
        <w:rPr>
          <w:lang w:val="en-US"/>
        </w:rPr>
        <w:t xml:space="preserve"> to the size of the initial active UL BWP in PRBs). Each </w:t>
      </w:r>
      <w:r w:rsidR="00E92562">
        <w:rPr>
          <w:lang w:val="en-US"/>
        </w:rPr>
        <w:t xml:space="preserve">PUCCH resource set has </w:t>
      </w:r>
      <w:r w:rsidR="00E528E6">
        <w:rPr>
          <w:lang w:val="en-US"/>
        </w:rPr>
        <w:t>[</w:t>
      </w:r>
      <w:r w:rsidR="00E92562">
        <w:rPr>
          <w:lang w:val="en-US"/>
        </w:rPr>
        <w:t>8</w:t>
      </w:r>
      <w:r w:rsidR="00E528E6">
        <w:rPr>
          <w:lang w:val="en-US"/>
        </w:rPr>
        <w:t>]</w:t>
      </w:r>
      <w:r w:rsidR="00E92562">
        <w:rPr>
          <w:lang w:val="en-US"/>
        </w:rPr>
        <w:t xml:space="preserve"> PUCCH resources, there are </w:t>
      </w:r>
      <w:r w:rsidR="0099646C">
        <w:rPr>
          <w:lang w:val="en-US"/>
        </w:rPr>
        <w:t>[</w:t>
      </w:r>
      <w:r w:rsidR="00E92562">
        <w:rPr>
          <w:lang w:val="en-US"/>
        </w:rPr>
        <w:t>4</w:t>
      </w:r>
      <w:r w:rsidR="0099646C">
        <w:rPr>
          <w:lang w:val="en-US"/>
        </w:rPr>
        <w:t>]</w:t>
      </w:r>
      <w:r w:rsidR="00E92562">
        <w:rPr>
          <w:lang w:val="en-US"/>
        </w:rPr>
        <w:t xml:space="preserve"> PUCCH resources with starting symbol 12 and </w:t>
      </w:r>
      <w:r w:rsidR="0099646C">
        <w:rPr>
          <w:lang w:val="en-US"/>
        </w:rPr>
        <w:t>[</w:t>
      </w:r>
      <w:r w:rsidR="00E92562">
        <w:rPr>
          <w:lang w:val="en-US"/>
        </w:rPr>
        <w:t>4</w:t>
      </w:r>
      <w:r w:rsidR="0099646C">
        <w:rPr>
          <w:lang w:val="en-US"/>
        </w:rPr>
        <w:t>]</w:t>
      </w:r>
      <w:r w:rsidR="00E92562">
        <w:rPr>
          <w:lang w:val="en-US"/>
        </w:rPr>
        <w:t xml:space="preserve"> PUCCH resources with starting symbol 13. The cyclic shifts for each starting symbol are 0, 4, 8 and 11.</w:t>
      </w:r>
    </w:p>
    <w:p w14:paraId="17FA4500" w14:textId="120828FE" w:rsidR="000A26A1" w:rsidRDefault="00E92562" w:rsidP="00B51F7C">
      <w:pPr>
        <w:spacing w:after="120"/>
        <w:jc w:val="both"/>
        <w:rPr>
          <w:lang w:val="en-US"/>
        </w:rPr>
      </w:pPr>
      <w:r>
        <w:rPr>
          <w:lang w:val="en-US"/>
        </w:rPr>
        <w:t xml:space="preserve">For PUCCH format 0 with 2-symbol duration, there are four PUCCH resource sets. </w:t>
      </w:r>
      <w:r w:rsidR="00BF479A">
        <w:rPr>
          <w:lang w:val="en-US"/>
        </w:rPr>
        <w:t xml:space="preserve">Starting symbol is symbol 12. </w:t>
      </w:r>
      <w:r>
        <w:rPr>
          <w:lang w:val="en-US"/>
        </w:rPr>
        <w:t>Each PUCCH resource set has two different st</w:t>
      </w:r>
      <w:r w:rsidR="00BF479A">
        <w:rPr>
          <w:lang w:val="en-US"/>
        </w:rPr>
        <w:t>arting PRB (N corresponds</w:t>
      </w:r>
      <w:r>
        <w:rPr>
          <w:lang w:val="en-US"/>
        </w:rPr>
        <w:t xml:space="preserve"> to the size of the initial active UL BWP in PRBs) that form complimentary hopping PRBs. </w:t>
      </w:r>
      <w:r w:rsidR="000A26A1">
        <w:rPr>
          <w:lang w:val="en-US"/>
        </w:rPr>
        <w:t xml:space="preserve">Frequency </w:t>
      </w:r>
      <w:r>
        <w:rPr>
          <w:lang w:val="en-US"/>
        </w:rPr>
        <w:t>hopping is always enable</w:t>
      </w:r>
      <w:r w:rsidR="00C93B6E">
        <w:rPr>
          <w:lang w:val="en-US"/>
        </w:rPr>
        <w:t>d</w:t>
      </w:r>
      <w:r>
        <w:rPr>
          <w:lang w:val="en-US"/>
        </w:rPr>
        <w:t xml:space="preserve">, with the PUCCH PRBs </w:t>
      </w:r>
      <w:r w:rsidR="000A26A1">
        <w:rPr>
          <w:lang w:val="en-US"/>
        </w:rPr>
        <w:t>allocated near the edge of the initial UL bandwidth part.</w:t>
      </w:r>
      <w:r>
        <w:rPr>
          <w:lang w:val="en-US"/>
        </w:rPr>
        <w:t xml:space="preserve"> </w:t>
      </w:r>
      <w:r w:rsidR="00BF479A">
        <w:rPr>
          <w:lang w:val="en-US"/>
        </w:rPr>
        <w:t xml:space="preserve">Each PUCCH resource set has </w:t>
      </w:r>
      <w:r w:rsidR="00E528E6">
        <w:rPr>
          <w:lang w:val="en-US"/>
        </w:rPr>
        <w:t>[</w:t>
      </w:r>
      <w:r w:rsidR="00BF479A">
        <w:rPr>
          <w:lang w:val="en-US"/>
        </w:rPr>
        <w:t>8</w:t>
      </w:r>
      <w:r w:rsidR="00E528E6">
        <w:rPr>
          <w:lang w:val="en-US"/>
        </w:rPr>
        <w:t>]</w:t>
      </w:r>
      <w:r w:rsidR="00BF479A">
        <w:rPr>
          <w:lang w:val="en-US"/>
        </w:rPr>
        <w:t xml:space="preserve"> PUCCH resources, there are </w:t>
      </w:r>
      <w:r w:rsidR="00E528E6">
        <w:rPr>
          <w:lang w:val="en-US"/>
        </w:rPr>
        <w:t>[</w:t>
      </w:r>
      <w:r w:rsidR="00BF479A">
        <w:rPr>
          <w:lang w:val="en-US"/>
        </w:rPr>
        <w:t>4</w:t>
      </w:r>
      <w:r w:rsidR="00E528E6">
        <w:rPr>
          <w:lang w:val="en-US"/>
        </w:rPr>
        <w:t>]</w:t>
      </w:r>
      <w:r w:rsidR="00BF479A">
        <w:rPr>
          <w:lang w:val="en-US"/>
        </w:rPr>
        <w:t xml:space="preserve"> PUCCH resources for each starting PRB. The cyclic shifts for each starting PRB are 0, 4, 8 and 11.</w:t>
      </w:r>
    </w:p>
    <w:p w14:paraId="79A9E955" w14:textId="5E194202" w:rsidR="00BF479A" w:rsidRDefault="00BF479A" w:rsidP="00BF479A">
      <w:pPr>
        <w:spacing w:after="120"/>
        <w:jc w:val="both"/>
        <w:rPr>
          <w:lang w:val="en-US"/>
        </w:rPr>
      </w:pPr>
      <w:r>
        <w:rPr>
          <w:lang w:val="en-US"/>
        </w:rPr>
        <w:t xml:space="preserve">For PUCCH format 1 with </w:t>
      </w:r>
      <w:r w:rsidR="00C93B6E">
        <w:rPr>
          <w:lang w:val="en-US"/>
        </w:rPr>
        <w:t xml:space="preserve">8 or </w:t>
      </w:r>
      <w:r>
        <w:rPr>
          <w:lang w:val="en-US"/>
        </w:rPr>
        <w:t xml:space="preserve">10-symbol duration, there are four PUCCH resource sets. Starting symbol is symbol 4. </w:t>
      </w:r>
      <w:r w:rsidR="0097058C">
        <w:rPr>
          <w:lang w:val="en-US"/>
        </w:rPr>
        <w:t>The shorter</w:t>
      </w:r>
      <w:r w:rsidR="00C93B6E">
        <w:rPr>
          <w:lang w:val="en-US"/>
        </w:rPr>
        <w:t xml:space="preserve"> duration allows for leaving 2 symbols at the end of the slot for SRS or short PUCCH. </w:t>
      </w:r>
      <w:r>
        <w:rPr>
          <w:lang w:val="en-US"/>
        </w:rPr>
        <w:t>Each PUCCH resource set has two different starting PRB (N corresponds to the size of the initial active UL BWP in PRBs) that form complimentary hopping PRBs. Frequency hopping is always enable</w:t>
      </w:r>
      <w:r w:rsidR="00C93B6E">
        <w:rPr>
          <w:lang w:val="en-US"/>
        </w:rPr>
        <w:t>d</w:t>
      </w:r>
      <w:r>
        <w:rPr>
          <w:lang w:val="en-US"/>
        </w:rPr>
        <w:t xml:space="preserve">, with the PUCCH PRBs allocated near the edge of the initial UL bandwidth part. Each PUCCH resource set has </w:t>
      </w:r>
      <w:r w:rsidR="00E528E6">
        <w:rPr>
          <w:lang w:val="en-US"/>
        </w:rPr>
        <w:t>[</w:t>
      </w:r>
      <w:r>
        <w:rPr>
          <w:lang w:val="en-US"/>
        </w:rPr>
        <w:t>8</w:t>
      </w:r>
      <w:r w:rsidR="00E528E6">
        <w:rPr>
          <w:lang w:val="en-US"/>
        </w:rPr>
        <w:t>]</w:t>
      </w:r>
      <w:r>
        <w:rPr>
          <w:lang w:val="en-US"/>
        </w:rPr>
        <w:t xml:space="preserve"> PUCCH resources, there are </w:t>
      </w:r>
      <w:r w:rsidR="00E528E6">
        <w:rPr>
          <w:lang w:val="en-US"/>
        </w:rPr>
        <w:t>[</w:t>
      </w:r>
      <w:r>
        <w:rPr>
          <w:lang w:val="en-US"/>
        </w:rPr>
        <w:t>4</w:t>
      </w:r>
      <w:r w:rsidR="00E528E6">
        <w:rPr>
          <w:lang w:val="en-US"/>
        </w:rPr>
        <w:t>]</w:t>
      </w:r>
      <w:r>
        <w:rPr>
          <w:lang w:val="en-US"/>
        </w:rPr>
        <w:t xml:space="preserve"> PUCCH resources for each starting PRB. The cyclic shifts for each starting PRB are 0, 3, 6 and 9.</w:t>
      </w:r>
      <w:r w:rsidR="00C93B6E">
        <w:rPr>
          <w:lang w:val="en-US"/>
        </w:rPr>
        <w:t xml:space="preserve"> There are two configurations for </w:t>
      </w:r>
      <w:r w:rsidR="00BB2DC9">
        <w:rPr>
          <w:lang w:val="en-US"/>
        </w:rPr>
        <w:t xml:space="preserve">each </w:t>
      </w:r>
      <w:r w:rsidR="00C93B6E">
        <w:rPr>
          <w:lang w:val="en-US"/>
        </w:rPr>
        <w:t xml:space="preserve">duration (config A and config B), </w:t>
      </w:r>
      <w:r w:rsidR="0097058C">
        <w:rPr>
          <w:lang w:val="en-US"/>
        </w:rPr>
        <w:t xml:space="preserve">and </w:t>
      </w:r>
      <w:r w:rsidR="00C93B6E">
        <w:rPr>
          <w:lang w:val="en-US"/>
        </w:rPr>
        <w:t>there are two configurations for the starting PRB (config C and config D). Table 1 uses config A and config C, table 2 uses config A and config D, table 3 uses config B and config C and table 4 uses config B and config D.</w:t>
      </w:r>
    </w:p>
    <w:p w14:paraId="1DD86877" w14:textId="0A06273D" w:rsidR="00BF479A" w:rsidRDefault="00BF479A" w:rsidP="00BF479A">
      <w:pPr>
        <w:spacing w:after="120"/>
        <w:jc w:val="both"/>
        <w:rPr>
          <w:lang w:val="en-US"/>
        </w:rPr>
      </w:pPr>
      <w:r>
        <w:rPr>
          <w:lang w:val="en-US"/>
        </w:rPr>
        <w:t xml:space="preserve">For PUCCH format 1 with </w:t>
      </w:r>
      <w:r w:rsidR="0097058C">
        <w:rPr>
          <w:lang w:val="en-US"/>
        </w:rPr>
        <w:t xml:space="preserve">12 or </w:t>
      </w:r>
      <w:r>
        <w:rPr>
          <w:lang w:val="en-US"/>
        </w:rPr>
        <w:t>14-symbol duration, there are four PUCCH resource sets. Starting symbol is symbol 0.</w:t>
      </w:r>
      <w:r w:rsidR="0097058C">
        <w:rPr>
          <w:lang w:val="en-US"/>
        </w:rPr>
        <w:t xml:space="preserve"> The shorter duration allows for leaving 2 symbols at the end of the slot for SRS or short PUCCH.</w:t>
      </w:r>
      <w:r>
        <w:rPr>
          <w:lang w:val="en-US"/>
        </w:rPr>
        <w:t xml:space="preserve"> Each PUCCH resource set has two different starting PRB (N corresponds to the size of the initial active UL BWP in PRBs) that form complimentary hopping PRBs. Frequency hopping is always enable</w:t>
      </w:r>
      <w:r w:rsidR="0097058C">
        <w:rPr>
          <w:lang w:val="en-US"/>
        </w:rPr>
        <w:t>d</w:t>
      </w:r>
      <w:r>
        <w:rPr>
          <w:lang w:val="en-US"/>
        </w:rPr>
        <w:t xml:space="preserve">, with the PUCCH PRBs allocated near the edge of the initial UL bandwidth part. Each PUCCH resource set has </w:t>
      </w:r>
      <w:r w:rsidR="00BB2DC9">
        <w:rPr>
          <w:lang w:val="en-US"/>
        </w:rPr>
        <w:t>[</w:t>
      </w:r>
      <w:r>
        <w:rPr>
          <w:lang w:val="en-US"/>
        </w:rPr>
        <w:t>8</w:t>
      </w:r>
      <w:r w:rsidR="00BB2DC9">
        <w:rPr>
          <w:lang w:val="en-US"/>
        </w:rPr>
        <w:t>]</w:t>
      </w:r>
      <w:r>
        <w:rPr>
          <w:lang w:val="en-US"/>
        </w:rPr>
        <w:t xml:space="preserve"> PUCCH resources, there are </w:t>
      </w:r>
      <w:r w:rsidR="00BB2DC9">
        <w:rPr>
          <w:lang w:val="en-US"/>
        </w:rPr>
        <w:t>[</w:t>
      </w:r>
      <w:r>
        <w:rPr>
          <w:lang w:val="en-US"/>
        </w:rPr>
        <w:t>4</w:t>
      </w:r>
      <w:r w:rsidR="00BB2DC9">
        <w:rPr>
          <w:lang w:val="en-US"/>
        </w:rPr>
        <w:t>]</w:t>
      </w:r>
      <w:r>
        <w:rPr>
          <w:lang w:val="en-US"/>
        </w:rPr>
        <w:t xml:space="preserve"> PUCCH resources for each starting PRB. The cyclic shifts for each starting PRB are 0, 3, 6 and 9.</w:t>
      </w:r>
      <w:r w:rsidR="0097058C">
        <w:rPr>
          <w:lang w:val="en-US"/>
        </w:rPr>
        <w:t xml:space="preserve"> There are two configurations for </w:t>
      </w:r>
      <w:r w:rsidR="00BB2DC9">
        <w:rPr>
          <w:lang w:val="en-US"/>
        </w:rPr>
        <w:t xml:space="preserve">each </w:t>
      </w:r>
      <w:r w:rsidR="0097058C">
        <w:rPr>
          <w:lang w:val="en-US"/>
        </w:rPr>
        <w:t>duration (config A and config B), and there are two configurations for the starting PRB (config C and config D). Table 1 uses config A and config C, table 2 uses config A and config D, table 3 uses config B and config C and table 4 uses config B and config D.</w:t>
      </w:r>
    </w:p>
    <w:p w14:paraId="0C7AFC6C" w14:textId="3E12E42B" w:rsidR="00C67F91" w:rsidRDefault="00C67F91" w:rsidP="00953AB0">
      <w:pPr>
        <w:pStyle w:val="Caption"/>
        <w:keepNext/>
      </w:pPr>
      <w:bookmarkStart w:id="2" w:name="_Ref503270478"/>
      <w:r>
        <w:t xml:space="preserve">Table </w:t>
      </w:r>
      <w:r>
        <w:fldChar w:fldCharType="begin"/>
      </w:r>
      <w:r>
        <w:instrText xml:space="preserve"> SEQ Table \* ARABIC </w:instrText>
      </w:r>
      <w:r>
        <w:fldChar w:fldCharType="separate"/>
      </w:r>
      <w:r w:rsidR="008C4BC2">
        <w:rPr>
          <w:noProof/>
        </w:rPr>
        <w:t>2</w:t>
      </w:r>
      <w:r>
        <w:fldChar w:fldCharType="end"/>
      </w:r>
      <w:bookmarkEnd w:id="2"/>
      <w:r>
        <w:t>: PUCCH Resource set parameters</w:t>
      </w:r>
      <w:r w:rsidRPr="004C4A5C">
        <w:t xml:space="preserve"> before RRC connection setup.</w:t>
      </w:r>
    </w:p>
    <w:tbl>
      <w:tblPr>
        <w:tblStyle w:val="TableGrid"/>
        <w:tblW w:w="0" w:type="auto"/>
        <w:tblLook w:val="04A0" w:firstRow="1" w:lastRow="0" w:firstColumn="1" w:lastColumn="0" w:noHBand="0" w:noVBand="1"/>
      </w:tblPr>
      <w:tblGrid>
        <w:gridCol w:w="1925"/>
        <w:gridCol w:w="1926"/>
        <w:gridCol w:w="1926"/>
        <w:gridCol w:w="1926"/>
        <w:gridCol w:w="1926"/>
      </w:tblGrid>
      <w:tr w:rsidR="000A26A1" w14:paraId="646422D4" w14:textId="77777777" w:rsidTr="000A26A1">
        <w:tc>
          <w:tcPr>
            <w:tcW w:w="1925" w:type="dxa"/>
          </w:tcPr>
          <w:p w14:paraId="355B0C51" w14:textId="02E07215" w:rsidR="000A26A1" w:rsidRDefault="000E2CDB" w:rsidP="00B51F7C">
            <w:pPr>
              <w:spacing w:after="120"/>
              <w:jc w:val="both"/>
              <w:rPr>
                <w:lang w:val="en-US"/>
              </w:rPr>
            </w:pPr>
            <w:r>
              <w:rPr>
                <w:lang w:val="en-US"/>
              </w:rPr>
              <w:t>Parameter</w:t>
            </w:r>
          </w:p>
        </w:tc>
        <w:tc>
          <w:tcPr>
            <w:tcW w:w="1926" w:type="dxa"/>
          </w:tcPr>
          <w:p w14:paraId="00F45D9D" w14:textId="567F5DF8" w:rsidR="000E2CDB" w:rsidRDefault="000E2CDB" w:rsidP="00B51F7C">
            <w:pPr>
              <w:spacing w:after="120"/>
              <w:jc w:val="both"/>
              <w:rPr>
                <w:lang w:val="en-US"/>
              </w:rPr>
            </w:pPr>
            <w:r>
              <w:rPr>
                <w:lang w:val="en-US"/>
              </w:rPr>
              <w:t>PUCCH Format 0</w:t>
            </w:r>
            <w:r>
              <w:rPr>
                <w:lang w:val="en-US"/>
              </w:rPr>
              <w:br/>
              <w:t>1 Symbol</w:t>
            </w:r>
          </w:p>
        </w:tc>
        <w:tc>
          <w:tcPr>
            <w:tcW w:w="1926" w:type="dxa"/>
          </w:tcPr>
          <w:p w14:paraId="39B80FE0" w14:textId="45139DD4" w:rsidR="000A26A1" w:rsidRDefault="000E2CDB" w:rsidP="00B51F7C">
            <w:pPr>
              <w:spacing w:after="120"/>
              <w:jc w:val="both"/>
              <w:rPr>
                <w:lang w:val="en-US"/>
              </w:rPr>
            </w:pPr>
            <w:r>
              <w:rPr>
                <w:lang w:val="en-US"/>
              </w:rPr>
              <w:t>PUCCH Format 0</w:t>
            </w:r>
            <w:r>
              <w:rPr>
                <w:lang w:val="en-US"/>
              </w:rPr>
              <w:br/>
              <w:t>2 Symbols</w:t>
            </w:r>
          </w:p>
        </w:tc>
        <w:tc>
          <w:tcPr>
            <w:tcW w:w="1926" w:type="dxa"/>
          </w:tcPr>
          <w:p w14:paraId="6545D4EC" w14:textId="50C94933" w:rsidR="000A26A1" w:rsidRDefault="000E2CDB" w:rsidP="00B51F7C">
            <w:pPr>
              <w:spacing w:after="120"/>
              <w:jc w:val="both"/>
              <w:rPr>
                <w:lang w:val="en-US"/>
              </w:rPr>
            </w:pPr>
            <w:r>
              <w:rPr>
                <w:lang w:val="en-US"/>
              </w:rPr>
              <w:t>PUCCH Format 1</w:t>
            </w:r>
            <w:r>
              <w:rPr>
                <w:lang w:val="en-US"/>
              </w:rPr>
              <w:br/>
            </w:r>
            <w:r w:rsidR="00C93B6E">
              <w:rPr>
                <w:lang w:val="en-US"/>
              </w:rPr>
              <w:t>8/</w:t>
            </w:r>
            <w:r>
              <w:rPr>
                <w:lang w:val="en-US"/>
              </w:rPr>
              <w:t>10 Symbols</w:t>
            </w:r>
          </w:p>
        </w:tc>
        <w:tc>
          <w:tcPr>
            <w:tcW w:w="1926" w:type="dxa"/>
          </w:tcPr>
          <w:p w14:paraId="43065127" w14:textId="6E344D3C" w:rsidR="000A26A1" w:rsidRDefault="000E2CDB" w:rsidP="00B51F7C">
            <w:pPr>
              <w:spacing w:after="120"/>
              <w:jc w:val="both"/>
              <w:rPr>
                <w:lang w:val="en-US"/>
              </w:rPr>
            </w:pPr>
            <w:r>
              <w:rPr>
                <w:lang w:val="en-US"/>
              </w:rPr>
              <w:t>PUCCH Format 1</w:t>
            </w:r>
            <w:r>
              <w:rPr>
                <w:lang w:val="en-US"/>
              </w:rPr>
              <w:br/>
            </w:r>
            <w:r w:rsidR="00C93B6E">
              <w:rPr>
                <w:lang w:val="en-US"/>
              </w:rPr>
              <w:t>12/</w:t>
            </w:r>
            <w:r>
              <w:rPr>
                <w:lang w:val="en-US"/>
              </w:rPr>
              <w:t>14 Symbols</w:t>
            </w:r>
          </w:p>
        </w:tc>
      </w:tr>
      <w:tr w:rsidR="000A26A1" w14:paraId="0BF7F752" w14:textId="77777777" w:rsidTr="000A26A1">
        <w:tc>
          <w:tcPr>
            <w:tcW w:w="1925" w:type="dxa"/>
          </w:tcPr>
          <w:p w14:paraId="7098FACD" w14:textId="1EC7CD45" w:rsidR="000A26A1" w:rsidRDefault="000E2CDB" w:rsidP="00B51F7C">
            <w:pPr>
              <w:spacing w:after="120"/>
              <w:jc w:val="both"/>
              <w:rPr>
                <w:lang w:val="en-US"/>
              </w:rPr>
            </w:pPr>
            <w:r>
              <w:rPr>
                <w:lang w:val="en-US"/>
              </w:rPr>
              <w:t>Starting symbol</w:t>
            </w:r>
          </w:p>
        </w:tc>
        <w:tc>
          <w:tcPr>
            <w:tcW w:w="1926" w:type="dxa"/>
          </w:tcPr>
          <w:p w14:paraId="37DA77DE" w14:textId="455A2AA0" w:rsidR="000A26A1" w:rsidRDefault="007A21F1" w:rsidP="00B51F7C">
            <w:pPr>
              <w:spacing w:after="120"/>
              <w:jc w:val="both"/>
              <w:rPr>
                <w:lang w:val="en-US"/>
              </w:rPr>
            </w:pPr>
            <w:r>
              <w:rPr>
                <w:lang w:val="en-US"/>
              </w:rPr>
              <w:t>12 or 13</w:t>
            </w:r>
          </w:p>
        </w:tc>
        <w:tc>
          <w:tcPr>
            <w:tcW w:w="1926" w:type="dxa"/>
          </w:tcPr>
          <w:p w14:paraId="533560FB" w14:textId="3577F73A" w:rsidR="000A26A1" w:rsidRDefault="00FA03F6" w:rsidP="00B51F7C">
            <w:pPr>
              <w:spacing w:after="120"/>
              <w:jc w:val="both"/>
              <w:rPr>
                <w:lang w:val="en-US"/>
              </w:rPr>
            </w:pPr>
            <w:r>
              <w:rPr>
                <w:lang w:val="en-US"/>
              </w:rPr>
              <w:t>12</w:t>
            </w:r>
          </w:p>
        </w:tc>
        <w:tc>
          <w:tcPr>
            <w:tcW w:w="1926" w:type="dxa"/>
          </w:tcPr>
          <w:p w14:paraId="41D65526" w14:textId="56542F5B" w:rsidR="000A26A1" w:rsidRDefault="00FA03F6" w:rsidP="00B51F7C">
            <w:pPr>
              <w:spacing w:after="120"/>
              <w:jc w:val="both"/>
              <w:rPr>
                <w:lang w:val="en-US"/>
              </w:rPr>
            </w:pPr>
            <w:r>
              <w:rPr>
                <w:lang w:val="en-US"/>
              </w:rPr>
              <w:t>4</w:t>
            </w:r>
          </w:p>
        </w:tc>
        <w:tc>
          <w:tcPr>
            <w:tcW w:w="1926" w:type="dxa"/>
          </w:tcPr>
          <w:p w14:paraId="568D7615" w14:textId="17E5635E" w:rsidR="000A26A1" w:rsidRPr="006460C9" w:rsidRDefault="00C93B6E" w:rsidP="00B51F7C">
            <w:pPr>
              <w:spacing w:after="120"/>
              <w:jc w:val="both"/>
              <w:rPr>
                <w:highlight w:val="yellow"/>
                <w:lang w:val="en-US"/>
              </w:rPr>
            </w:pPr>
            <w:r w:rsidRPr="00C93B6E">
              <w:rPr>
                <w:lang w:val="en-US"/>
              </w:rPr>
              <w:t>0</w:t>
            </w:r>
          </w:p>
        </w:tc>
      </w:tr>
      <w:tr w:rsidR="000A26A1" w14:paraId="378E8825" w14:textId="77777777" w:rsidTr="000A26A1">
        <w:tc>
          <w:tcPr>
            <w:tcW w:w="1925" w:type="dxa"/>
          </w:tcPr>
          <w:p w14:paraId="42D7C9A6" w14:textId="371A8DA0" w:rsidR="000A26A1" w:rsidRDefault="00FA03F6" w:rsidP="00B51F7C">
            <w:pPr>
              <w:spacing w:after="120"/>
              <w:jc w:val="both"/>
              <w:rPr>
                <w:lang w:val="en-US"/>
              </w:rPr>
            </w:pPr>
            <w:r>
              <w:rPr>
                <w:lang w:val="en-US"/>
              </w:rPr>
              <w:t>Symbols per slot</w:t>
            </w:r>
          </w:p>
        </w:tc>
        <w:tc>
          <w:tcPr>
            <w:tcW w:w="1926" w:type="dxa"/>
          </w:tcPr>
          <w:p w14:paraId="6B5FBC5E" w14:textId="06C1541F" w:rsidR="000A26A1" w:rsidRDefault="00FA03F6" w:rsidP="00B51F7C">
            <w:pPr>
              <w:spacing w:after="120"/>
              <w:jc w:val="both"/>
              <w:rPr>
                <w:lang w:val="en-US"/>
              </w:rPr>
            </w:pPr>
            <w:r>
              <w:rPr>
                <w:lang w:val="en-US"/>
              </w:rPr>
              <w:t>1</w:t>
            </w:r>
          </w:p>
        </w:tc>
        <w:tc>
          <w:tcPr>
            <w:tcW w:w="1926" w:type="dxa"/>
          </w:tcPr>
          <w:p w14:paraId="52CA64E6" w14:textId="41C4E6DA" w:rsidR="000A26A1" w:rsidRDefault="00FA03F6" w:rsidP="00B51F7C">
            <w:pPr>
              <w:spacing w:after="120"/>
              <w:jc w:val="both"/>
              <w:rPr>
                <w:lang w:val="en-US"/>
              </w:rPr>
            </w:pPr>
            <w:r>
              <w:rPr>
                <w:lang w:val="en-US"/>
              </w:rPr>
              <w:t>2</w:t>
            </w:r>
          </w:p>
        </w:tc>
        <w:tc>
          <w:tcPr>
            <w:tcW w:w="1926" w:type="dxa"/>
          </w:tcPr>
          <w:p w14:paraId="398DA40C" w14:textId="65FB5338" w:rsidR="000A26A1" w:rsidRDefault="00C93B6E" w:rsidP="00B51F7C">
            <w:pPr>
              <w:spacing w:after="120"/>
              <w:jc w:val="both"/>
              <w:rPr>
                <w:lang w:val="en-US"/>
              </w:rPr>
            </w:pPr>
            <w:r>
              <w:rPr>
                <w:lang w:val="en-US"/>
              </w:rPr>
              <w:t>Config A: 10</w:t>
            </w:r>
            <w:r>
              <w:rPr>
                <w:lang w:val="en-US"/>
              </w:rPr>
              <w:br/>
              <w:t>Config B: 8</w:t>
            </w:r>
          </w:p>
        </w:tc>
        <w:tc>
          <w:tcPr>
            <w:tcW w:w="1926" w:type="dxa"/>
          </w:tcPr>
          <w:p w14:paraId="09DB27B2" w14:textId="2E41121F" w:rsidR="000A26A1" w:rsidRDefault="00C93B6E" w:rsidP="00B51F7C">
            <w:pPr>
              <w:spacing w:after="120"/>
              <w:jc w:val="both"/>
              <w:rPr>
                <w:lang w:val="en-US"/>
              </w:rPr>
            </w:pPr>
            <w:r>
              <w:rPr>
                <w:lang w:val="en-US"/>
              </w:rPr>
              <w:t>Config A: 14</w:t>
            </w:r>
            <w:r>
              <w:rPr>
                <w:lang w:val="en-US"/>
              </w:rPr>
              <w:br/>
              <w:t>Config B: 12</w:t>
            </w:r>
          </w:p>
        </w:tc>
      </w:tr>
      <w:tr w:rsidR="000A26A1" w14:paraId="19D492AE" w14:textId="77777777" w:rsidTr="000A26A1">
        <w:tc>
          <w:tcPr>
            <w:tcW w:w="1925" w:type="dxa"/>
          </w:tcPr>
          <w:p w14:paraId="7209BAEC" w14:textId="567756C8" w:rsidR="000A26A1" w:rsidRDefault="00FA03F6" w:rsidP="00B51F7C">
            <w:pPr>
              <w:spacing w:after="120"/>
              <w:jc w:val="both"/>
              <w:rPr>
                <w:lang w:val="en-US"/>
              </w:rPr>
            </w:pPr>
            <w:r>
              <w:rPr>
                <w:lang w:val="en-US"/>
              </w:rPr>
              <w:t>Starting PRB</w:t>
            </w:r>
          </w:p>
        </w:tc>
        <w:tc>
          <w:tcPr>
            <w:tcW w:w="1926" w:type="dxa"/>
          </w:tcPr>
          <w:p w14:paraId="7A54D482" w14:textId="777BD6A8" w:rsidR="000A26A1" w:rsidRDefault="00FA03F6" w:rsidP="00B51F7C">
            <w:pPr>
              <w:spacing w:after="120"/>
              <w:jc w:val="both"/>
              <w:rPr>
                <w:lang w:val="en-US"/>
              </w:rPr>
            </w:pPr>
            <w:r>
              <w:rPr>
                <w:lang w:val="en-US"/>
              </w:rPr>
              <w:t>Table 1: 0</w:t>
            </w:r>
            <w:r w:rsidR="00A7434E">
              <w:rPr>
                <w:lang w:val="en-US"/>
              </w:rPr>
              <w:br/>
              <w:t>Table 2: 1</w:t>
            </w:r>
            <w:r w:rsidR="00A7434E">
              <w:rPr>
                <w:lang w:val="en-US"/>
              </w:rPr>
              <w:br/>
              <w:t>Table 3: N-2</w:t>
            </w:r>
            <w:r w:rsidR="00C67F91">
              <w:rPr>
                <w:lang w:val="en-US"/>
              </w:rPr>
              <w:br/>
              <w:t xml:space="preserve">Table 4: </w:t>
            </w:r>
            <w:r w:rsidR="007A21F1">
              <w:rPr>
                <w:lang w:val="en-US"/>
              </w:rPr>
              <w:t>N-</w:t>
            </w:r>
            <w:r w:rsidR="00A7434E">
              <w:rPr>
                <w:lang w:val="en-US"/>
              </w:rPr>
              <w:t>1</w:t>
            </w:r>
          </w:p>
        </w:tc>
        <w:tc>
          <w:tcPr>
            <w:tcW w:w="1926" w:type="dxa"/>
          </w:tcPr>
          <w:p w14:paraId="23698B45" w14:textId="21B67E66" w:rsidR="000A26A1" w:rsidRDefault="00FA03F6" w:rsidP="00B51F7C">
            <w:pPr>
              <w:spacing w:after="120"/>
              <w:jc w:val="both"/>
              <w:rPr>
                <w:lang w:val="en-US"/>
              </w:rPr>
            </w:pPr>
            <w:r>
              <w:rPr>
                <w:lang w:val="en-US"/>
              </w:rPr>
              <w:t>Table 1: 0</w:t>
            </w:r>
            <w:r w:rsidR="00C67F91">
              <w:rPr>
                <w:lang w:val="en-US"/>
              </w:rPr>
              <w:t>, N-1</w:t>
            </w:r>
            <w:r>
              <w:rPr>
                <w:lang w:val="en-US"/>
              </w:rPr>
              <w:br/>
              <w:t>Table 2: 1</w:t>
            </w:r>
            <w:r w:rsidR="00C67F91">
              <w:rPr>
                <w:lang w:val="en-US"/>
              </w:rPr>
              <w:t>, N-2</w:t>
            </w:r>
            <w:r w:rsidR="00C67F91">
              <w:rPr>
                <w:lang w:val="en-US"/>
              </w:rPr>
              <w:br/>
              <w:t>Table 3: 2, N-3</w:t>
            </w:r>
            <w:r>
              <w:rPr>
                <w:lang w:val="en-US"/>
              </w:rPr>
              <w:br/>
              <w:t xml:space="preserve">Table 4: </w:t>
            </w:r>
            <w:r w:rsidR="00C67F91">
              <w:rPr>
                <w:lang w:val="en-US"/>
              </w:rPr>
              <w:t xml:space="preserve">3, </w:t>
            </w:r>
            <w:r>
              <w:rPr>
                <w:lang w:val="en-US"/>
              </w:rPr>
              <w:t>N-</w:t>
            </w:r>
            <w:r w:rsidR="00C67F91">
              <w:rPr>
                <w:lang w:val="en-US"/>
              </w:rPr>
              <w:t>4</w:t>
            </w:r>
          </w:p>
        </w:tc>
        <w:tc>
          <w:tcPr>
            <w:tcW w:w="1926" w:type="dxa"/>
          </w:tcPr>
          <w:p w14:paraId="23109C47" w14:textId="5F86C386" w:rsidR="000A26A1" w:rsidRDefault="0097058C" w:rsidP="00B51F7C">
            <w:pPr>
              <w:spacing w:after="120"/>
              <w:jc w:val="both"/>
              <w:rPr>
                <w:lang w:val="en-US"/>
              </w:rPr>
            </w:pPr>
            <w:r>
              <w:rPr>
                <w:lang w:val="en-US"/>
              </w:rPr>
              <w:t>Config C</w:t>
            </w:r>
            <w:r w:rsidR="00C67F91">
              <w:rPr>
                <w:lang w:val="en-US"/>
              </w:rPr>
              <w:t>: 0, N-1</w:t>
            </w:r>
            <w:r w:rsidR="00C67F91">
              <w:rPr>
                <w:lang w:val="en-US"/>
              </w:rPr>
              <w:br/>
            </w:r>
            <w:r>
              <w:rPr>
                <w:lang w:val="en-US"/>
              </w:rPr>
              <w:t>Config D</w:t>
            </w:r>
            <w:r w:rsidR="00C67F91">
              <w:rPr>
                <w:lang w:val="en-US"/>
              </w:rPr>
              <w:t>: 1, N-2</w:t>
            </w:r>
          </w:p>
        </w:tc>
        <w:tc>
          <w:tcPr>
            <w:tcW w:w="1926" w:type="dxa"/>
          </w:tcPr>
          <w:p w14:paraId="4F480AD6" w14:textId="5A780B69" w:rsidR="000A26A1" w:rsidRDefault="0097058C" w:rsidP="00B51F7C">
            <w:pPr>
              <w:spacing w:after="120"/>
              <w:jc w:val="both"/>
              <w:rPr>
                <w:lang w:val="en-US"/>
              </w:rPr>
            </w:pPr>
            <w:r>
              <w:rPr>
                <w:lang w:val="en-US"/>
              </w:rPr>
              <w:t>Config C</w:t>
            </w:r>
            <w:r w:rsidR="00C67F91">
              <w:rPr>
                <w:lang w:val="en-US"/>
              </w:rPr>
              <w:t>: 0, N-1</w:t>
            </w:r>
            <w:r w:rsidR="00C67F91">
              <w:rPr>
                <w:lang w:val="en-US"/>
              </w:rPr>
              <w:br/>
            </w:r>
            <w:r>
              <w:rPr>
                <w:lang w:val="en-US"/>
              </w:rPr>
              <w:t>Config D</w:t>
            </w:r>
            <w:r w:rsidR="00C67F91">
              <w:rPr>
                <w:lang w:val="en-US"/>
              </w:rPr>
              <w:t>: 1, N-2</w:t>
            </w:r>
          </w:p>
        </w:tc>
      </w:tr>
      <w:tr w:rsidR="000A26A1" w14:paraId="608CD63E" w14:textId="77777777" w:rsidTr="000A26A1">
        <w:tc>
          <w:tcPr>
            <w:tcW w:w="1925" w:type="dxa"/>
          </w:tcPr>
          <w:p w14:paraId="0B0BD603" w14:textId="7DAEBC44" w:rsidR="000A26A1" w:rsidRDefault="00FA03F6" w:rsidP="00B51F7C">
            <w:pPr>
              <w:spacing w:after="120"/>
              <w:jc w:val="both"/>
              <w:rPr>
                <w:lang w:val="en-US"/>
              </w:rPr>
            </w:pPr>
            <w:r>
              <w:rPr>
                <w:lang w:val="en-US"/>
              </w:rPr>
              <w:t>Number of PRBs</w:t>
            </w:r>
          </w:p>
        </w:tc>
        <w:tc>
          <w:tcPr>
            <w:tcW w:w="1926" w:type="dxa"/>
          </w:tcPr>
          <w:p w14:paraId="601DD86D" w14:textId="6C23B7D0" w:rsidR="000A26A1" w:rsidRDefault="00FA03F6" w:rsidP="00B51F7C">
            <w:pPr>
              <w:spacing w:after="120"/>
              <w:jc w:val="both"/>
              <w:rPr>
                <w:lang w:val="en-US"/>
              </w:rPr>
            </w:pPr>
            <w:r>
              <w:rPr>
                <w:lang w:val="en-US"/>
              </w:rPr>
              <w:t>1</w:t>
            </w:r>
          </w:p>
        </w:tc>
        <w:tc>
          <w:tcPr>
            <w:tcW w:w="1926" w:type="dxa"/>
          </w:tcPr>
          <w:p w14:paraId="7404B54C" w14:textId="314F9CCD" w:rsidR="000A26A1" w:rsidRDefault="00FA03F6" w:rsidP="00B51F7C">
            <w:pPr>
              <w:spacing w:after="120"/>
              <w:jc w:val="both"/>
              <w:rPr>
                <w:lang w:val="en-US"/>
              </w:rPr>
            </w:pPr>
            <w:r>
              <w:rPr>
                <w:lang w:val="en-US"/>
              </w:rPr>
              <w:t>1</w:t>
            </w:r>
          </w:p>
        </w:tc>
        <w:tc>
          <w:tcPr>
            <w:tcW w:w="1926" w:type="dxa"/>
          </w:tcPr>
          <w:p w14:paraId="73AC0D6E" w14:textId="563F3039" w:rsidR="000A26A1" w:rsidRDefault="00FA03F6" w:rsidP="00B51F7C">
            <w:pPr>
              <w:spacing w:after="120"/>
              <w:jc w:val="both"/>
              <w:rPr>
                <w:lang w:val="en-US"/>
              </w:rPr>
            </w:pPr>
            <w:r>
              <w:rPr>
                <w:lang w:val="en-US"/>
              </w:rPr>
              <w:t>1</w:t>
            </w:r>
          </w:p>
        </w:tc>
        <w:tc>
          <w:tcPr>
            <w:tcW w:w="1926" w:type="dxa"/>
          </w:tcPr>
          <w:p w14:paraId="2A8C39A9" w14:textId="5129ED0C" w:rsidR="000A26A1" w:rsidRDefault="00FA03F6" w:rsidP="00B51F7C">
            <w:pPr>
              <w:spacing w:after="120"/>
              <w:jc w:val="both"/>
              <w:rPr>
                <w:lang w:val="en-US"/>
              </w:rPr>
            </w:pPr>
            <w:r>
              <w:rPr>
                <w:lang w:val="en-US"/>
              </w:rPr>
              <w:t>1</w:t>
            </w:r>
          </w:p>
        </w:tc>
      </w:tr>
      <w:tr w:rsidR="000A26A1" w14:paraId="7D99D2E3" w14:textId="77777777" w:rsidTr="000A26A1">
        <w:tc>
          <w:tcPr>
            <w:tcW w:w="1925" w:type="dxa"/>
          </w:tcPr>
          <w:p w14:paraId="1603FE2A" w14:textId="1BE5F7D7" w:rsidR="000A26A1" w:rsidRDefault="00FA03F6" w:rsidP="00B51F7C">
            <w:pPr>
              <w:spacing w:after="120"/>
              <w:jc w:val="both"/>
              <w:rPr>
                <w:lang w:val="en-US"/>
              </w:rPr>
            </w:pPr>
            <w:r>
              <w:rPr>
                <w:lang w:val="en-US"/>
              </w:rPr>
              <w:lastRenderedPageBreak/>
              <w:t>Frequency Hopping</w:t>
            </w:r>
          </w:p>
        </w:tc>
        <w:tc>
          <w:tcPr>
            <w:tcW w:w="1926" w:type="dxa"/>
          </w:tcPr>
          <w:p w14:paraId="323A4B7A" w14:textId="60E85EF4" w:rsidR="000A26A1" w:rsidRDefault="007A21F1" w:rsidP="00B51F7C">
            <w:pPr>
              <w:spacing w:after="120"/>
              <w:jc w:val="both"/>
              <w:rPr>
                <w:lang w:val="en-US"/>
              </w:rPr>
            </w:pPr>
            <w:r>
              <w:rPr>
                <w:lang w:val="en-US"/>
              </w:rPr>
              <w:t>N/A</w:t>
            </w:r>
          </w:p>
        </w:tc>
        <w:tc>
          <w:tcPr>
            <w:tcW w:w="1926" w:type="dxa"/>
          </w:tcPr>
          <w:p w14:paraId="016E6655" w14:textId="14204867" w:rsidR="000A26A1" w:rsidRDefault="00FA03F6" w:rsidP="00B51F7C">
            <w:pPr>
              <w:spacing w:after="120"/>
              <w:jc w:val="both"/>
              <w:rPr>
                <w:lang w:val="en-US"/>
              </w:rPr>
            </w:pPr>
            <w:r>
              <w:rPr>
                <w:lang w:val="en-US"/>
              </w:rPr>
              <w:t>Enabled</w:t>
            </w:r>
          </w:p>
        </w:tc>
        <w:tc>
          <w:tcPr>
            <w:tcW w:w="1926" w:type="dxa"/>
          </w:tcPr>
          <w:p w14:paraId="03588AA6" w14:textId="1589DF72" w:rsidR="000A26A1" w:rsidRDefault="00FA03F6" w:rsidP="00B51F7C">
            <w:pPr>
              <w:spacing w:after="120"/>
              <w:jc w:val="both"/>
              <w:rPr>
                <w:lang w:val="en-US"/>
              </w:rPr>
            </w:pPr>
            <w:r>
              <w:rPr>
                <w:lang w:val="en-US"/>
              </w:rPr>
              <w:t>Enabled</w:t>
            </w:r>
          </w:p>
        </w:tc>
        <w:tc>
          <w:tcPr>
            <w:tcW w:w="1926" w:type="dxa"/>
          </w:tcPr>
          <w:p w14:paraId="76CBA585" w14:textId="2B977B8A" w:rsidR="000A26A1" w:rsidRDefault="00FA03F6" w:rsidP="00B51F7C">
            <w:pPr>
              <w:spacing w:after="120"/>
              <w:jc w:val="both"/>
              <w:rPr>
                <w:lang w:val="en-US"/>
              </w:rPr>
            </w:pPr>
            <w:r>
              <w:rPr>
                <w:lang w:val="en-US"/>
              </w:rPr>
              <w:t>Enabled</w:t>
            </w:r>
          </w:p>
        </w:tc>
      </w:tr>
      <w:tr w:rsidR="00C67F91" w14:paraId="5C5C3561" w14:textId="77777777" w:rsidTr="000A26A1">
        <w:tc>
          <w:tcPr>
            <w:tcW w:w="1925" w:type="dxa"/>
          </w:tcPr>
          <w:p w14:paraId="113C3AE4" w14:textId="06AA1D22" w:rsidR="00C67F91" w:rsidRDefault="00C67F91" w:rsidP="00C67F91">
            <w:pPr>
              <w:spacing w:after="120"/>
              <w:jc w:val="both"/>
              <w:rPr>
                <w:lang w:val="en-US"/>
              </w:rPr>
            </w:pPr>
            <w:r>
              <w:rPr>
                <w:lang w:val="en-US"/>
              </w:rPr>
              <w:t>2</w:t>
            </w:r>
            <w:r w:rsidRPr="00953AB0">
              <w:rPr>
                <w:vertAlign w:val="superscript"/>
                <w:lang w:val="en-US"/>
              </w:rPr>
              <w:t>nd</w:t>
            </w:r>
            <w:r>
              <w:rPr>
                <w:lang w:val="en-US"/>
              </w:rPr>
              <w:t xml:space="preserve"> Hop PRB</w:t>
            </w:r>
          </w:p>
        </w:tc>
        <w:tc>
          <w:tcPr>
            <w:tcW w:w="1926" w:type="dxa"/>
          </w:tcPr>
          <w:p w14:paraId="4EABEA02" w14:textId="572ED322" w:rsidR="00C67F91" w:rsidRDefault="00C67F91" w:rsidP="00C67F91">
            <w:pPr>
              <w:spacing w:after="120"/>
              <w:jc w:val="both"/>
              <w:rPr>
                <w:lang w:val="en-US"/>
              </w:rPr>
            </w:pPr>
            <w:r>
              <w:rPr>
                <w:lang w:val="en-US"/>
              </w:rPr>
              <w:t>N/A</w:t>
            </w:r>
          </w:p>
        </w:tc>
        <w:tc>
          <w:tcPr>
            <w:tcW w:w="1926" w:type="dxa"/>
          </w:tcPr>
          <w:p w14:paraId="343D3CDF" w14:textId="1B1DE38A" w:rsidR="00C67F91" w:rsidRDefault="00C67F91" w:rsidP="00C67F91">
            <w:pPr>
              <w:spacing w:after="120"/>
              <w:jc w:val="both"/>
              <w:rPr>
                <w:lang w:val="en-US"/>
              </w:rPr>
            </w:pPr>
            <w:r>
              <w:rPr>
                <w:lang w:val="en-US"/>
              </w:rPr>
              <w:t>Table 1: N-1, 0</w:t>
            </w:r>
            <w:r>
              <w:rPr>
                <w:lang w:val="en-US"/>
              </w:rPr>
              <w:br/>
              <w:t>Table 2: N-2, 1</w:t>
            </w:r>
            <w:r>
              <w:rPr>
                <w:lang w:val="en-US"/>
              </w:rPr>
              <w:br/>
              <w:t>Table 3: N-3, 2</w:t>
            </w:r>
            <w:r>
              <w:rPr>
                <w:lang w:val="en-US"/>
              </w:rPr>
              <w:br/>
              <w:t>Table 4: N-4, 3</w:t>
            </w:r>
          </w:p>
        </w:tc>
        <w:tc>
          <w:tcPr>
            <w:tcW w:w="1926" w:type="dxa"/>
          </w:tcPr>
          <w:p w14:paraId="2C55114D" w14:textId="211DAE4F" w:rsidR="00C67F91" w:rsidRDefault="0097058C" w:rsidP="00C67F91">
            <w:pPr>
              <w:spacing w:after="120"/>
              <w:jc w:val="both"/>
              <w:rPr>
                <w:lang w:val="en-US"/>
              </w:rPr>
            </w:pPr>
            <w:r>
              <w:rPr>
                <w:lang w:val="en-US"/>
              </w:rPr>
              <w:t>Config C</w:t>
            </w:r>
            <w:r w:rsidR="00C67F91">
              <w:rPr>
                <w:lang w:val="en-US"/>
              </w:rPr>
              <w:t>: N-1, 0</w:t>
            </w:r>
            <w:r w:rsidR="00C67F91">
              <w:rPr>
                <w:lang w:val="en-US"/>
              </w:rPr>
              <w:br/>
            </w:r>
            <w:r>
              <w:rPr>
                <w:lang w:val="en-US"/>
              </w:rPr>
              <w:t>Config D</w:t>
            </w:r>
            <w:r w:rsidR="00C67F91">
              <w:rPr>
                <w:lang w:val="en-US"/>
              </w:rPr>
              <w:t>: N-2, 1</w:t>
            </w:r>
          </w:p>
        </w:tc>
        <w:tc>
          <w:tcPr>
            <w:tcW w:w="1926" w:type="dxa"/>
          </w:tcPr>
          <w:p w14:paraId="56858C17" w14:textId="567B2A59" w:rsidR="00C67F91" w:rsidRDefault="0097058C" w:rsidP="00C67F91">
            <w:pPr>
              <w:spacing w:after="120"/>
              <w:jc w:val="both"/>
              <w:rPr>
                <w:lang w:val="en-US"/>
              </w:rPr>
            </w:pPr>
            <w:r>
              <w:rPr>
                <w:lang w:val="en-US"/>
              </w:rPr>
              <w:t>Config C</w:t>
            </w:r>
            <w:r w:rsidR="00C67F91">
              <w:rPr>
                <w:lang w:val="en-US"/>
              </w:rPr>
              <w:t>: N-1, 0</w:t>
            </w:r>
            <w:r w:rsidR="00C67F91">
              <w:rPr>
                <w:lang w:val="en-US"/>
              </w:rPr>
              <w:br/>
            </w:r>
            <w:r>
              <w:rPr>
                <w:lang w:val="en-US"/>
              </w:rPr>
              <w:t>Config D</w:t>
            </w:r>
            <w:r w:rsidR="00C67F91">
              <w:rPr>
                <w:lang w:val="en-US"/>
              </w:rPr>
              <w:t>: N-2, 1</w:t>
            </w:r>
          </w:p>
        </w:tc>
      </w:tr>
      <w:tr w:rsidR="00C67F91" w14:paraId="5F4F58A8" w14:textId="77777777" w:rsidTr="000A26A1">
        <w:tc>
          <w:tcPr>
            <w:tcW w:w="1925" w:type="dxa"/>
          </w:tcPr>
          <w:p w14:paraId="424A167C" w14:textId="59B6BE62" w:rsidR="00C67F91" w:rsidRDefault="00C67F91" w:rsidP="00C67F91">
            <w:pPr>
              <w:spacing w:after="120"/>
              <w:jc w:val="both"/>
              <w:rPr>
                <w:lang w:val="en-US"/>
              </w:rPr>
            </w:pPr>
            <w:r>
              <w:rPr>
                <w:lang w:val="en-US"/>
              </w:rPr>
              <w:t>Cyclic Shift</w:t>
            </w:r>
          </w:p>
        </w:tc>
        <w:tc>
          <w:tcPr>
            <w:tcW w:w="1926" w:type="dxa"/>
          </w:tcPr>
          <w:p w14:paraId="2F4D7488" w14:textId="09C1C163" w:rsidR="00C67F91" w:rsidRDefault="00E92562" w:rsidP="00C67F91">
            <w:pPr>
              <w:spacing w:after="120"/>
              <w:jc w:val="both"/>
              <w:rPr>
                <w:lang w:val="en-US"/>
              </w:rPr>
            </w:pPr>
            <w:r>
              <w:rPr>
                <w:lang w:val="en-US"/>
              </w:rPr>
              <w:t>0, 4, 8, 11</w:t>
            </w:r>
            <w:r w:rsidR="00C67F91">
              <w:rPr>
                <w:lang w:val="en-US"/>
              </w:rPr>
              <w:t xml:space="preserve"> at Sym 12</w:t>
            </w:r>
            <w:r>
              <w:rPr>
                <w:lang w:val="en-US"/>
              </w:rPr>
              <w:br/>
              <w:t>0, 4, 8, 11</w:t>
            </w:r>
            <w:r w:rsidR="00C67F91">
              <w:rPr>
                <w:lang w:val="en-US"/>
              </w:rPr>
              <w:t xml:space="preserve"> at Sym 13</w:t>
            </w:r>
          </w:p>
        </w:tc>
        <w:tc>
          <w:tcPr>
            <w:tcW w:w="1926" w:type="dxa"/>
          </w:tcPr>
          <w:p w14:paraId="497C44F2" w14:textId="1722CF47" w:rsidR="00C67F91" w:rsidRDefault="00C67F91" w:rsidP="00C67F91">
            <w:pPr>
              <w:spacing w:after="120"/>
              <w:jc w:val="both"/>
              <w:rPr>
                <w:lang w:val="en-US"/>
              </w:rPr>
            </w:pPr>
            <w:r>
              <w:rPr>
                <w:lang w:val="en-US"/>
              </w:rPr>
              <w:t xml:space="preserve">0, </w:t>
            </w:r>
            <w:r w:rsidR="00E92562">
              <w:rPr>
                <w:lang w:val="en-US"/>
              </w:rPr>
              <w:t>4, 8, 11</w:t>
            </w:r>
            <w:r>
              <w:rPr>
                <w:lang w:val="en-US"/>
              </w:rPr>
              <w:t xml:space="preserve"> at 1</w:t>
            </w:r>
            <w:r w:rsidRPr="00953AB0">
              <w:rPr>
                <w:vertAlign w:val="superscript"/>
                <w:lang w:val="en-US"/>
              </w:rPr>
              <w:t>st</w:t>
            </w:r>
            <w:r>
              <w:rPr>
                <w:lang w:val="en-US"/>
              </w:rPr>
              <w:t xml:space="preserve"> </w:t>
            </w:r>
            <w:r w:rsidR="00E92562">
              <w:rPr>
                <w:lang w:val="en-US"/>
              </w:rPr>
              <w:t>freq</w:t>
            </w:r>
            <w:r w:rsidR="00E92562">
              <w:rPr>
                <w:lang w:val="en-US"/>
              </w:rPr>
              <w:br/>
              <w:t>0, 4, 8, 11</w:t>
            </w:r>
            <w:r>
              <w:rPr>
                <w:lang w:val="en-US"/>
              </w:rPr>
              <w:t xml:space="preserve"> at 2</w:t>
            </w:r>
            <w:r w:rsidRPr="00953AB0">
              <w:rPr>
                <w:vertAlign w:val="superscript"/>
                <w:lang w:val="en-US"/>
              </w:rPr>
              <w:t>nd</w:t>
            </w:r>
            <w:r>
              <w:rPr>
                <w:lang w:val="en-US"/>
              </w:rPr>
              <w:t xml:space="preserve"> freq</w:t>
            </w:r>
          </w:p>
        </w:tc>
        <w:tc>
          <w:tcPr>
            <w:tcW w:w="1926" w:type="dxa"/>
          </w:tcPr>
          <w:p w14:paraId="3F6DD2F4" w14:textId="5C34276A" w:rsidR="00C67F91" w:rsidRDefault="00C67F91" w:rsidP="00C67F91">
            <w:pPr>
              <w:spacing w:after="120"/>
              <w:jc w:val="both"/>
              <w:rPr>
                <w:lang w:val="en-US"/>
              </w:rPr>
            </w:pPr>
            <w:r>
              <w:rPr>
                <w:lang w:val="en-US"/>
              </w:rPr>
              <w:t>0, 3, 6, 9 at 1</w:t>
            </w:r>
            <w:r w:rsidRPr="00A30D50">
              <w:rPr>
                <w:vertAlign w:val="superscript"/>
                <w:lang w:val="en-US"/>
              </w:rPr>
              <w:t>st</w:t>
            </w:r>
            <w:r>
              <w:rPr>
                <w:lang w:val="en-US"/>
              </w:rPr>
              <w:t xml:space="preserve"> freq</w:t>
            </w:r>
            <w:r>
              <w:rPr>
                <w:lang w:val="en-US"/>
              </w:rPr>
              <w:br/>
              <w:t>0, 3, 6, 9 at 2</w:t>
            </w:r>
            <w:r w:rsidRPr="00A30D50">
              <w:rPr>
                <w:vertAlign w:val="superscript"/>
                <w:lang w:val="en-US"/>
              </w:rPr>
              <w:t>nd</w:t>
            </w:r>
            <w:r>
              <w:rPr>
                <w:lang w:val="en-US"/>
              </w:rPr>
              <w:t xml:space="preserve"> freq</w:t>
            </w:r>
          </w:p>
        </w:tc>
        <w:tc>
          <w:tcPr>
            <w:tcW w:w="1926" w:type="dxa"/>
          </w:tcPr>
          <w:p w14:paraId="7342A8B7" w14:textId="57D8F1FC" w:rsidR="00C67F91" w:rsidRDefault="00C67F91" w:rsidP="00C67F91">
            <w:pPr>
              <w:spacing w:after="120"/>
              <w:jc w:val="both"/>
              <w:rPr>
                <w:lang w:val="en-US"/>
              </w:rPr>
            </w:pPr>
            <w:r>
              <w:rPr>
                <w:lang w:val="en-US"/>
              </w:rPr>
              <w:t>0, 3, 6, 9 at 1</w:t>
            </w:r>
            <w:r w:rsidRPr="00A30D50">
              <w:rPr>
                <w:vertAlign w:val="superscript"/>
                <w:lang w:val="en-US"/>
              </w:rPr>
              <w:t>st</w:t>
            </w:r>
            <w:r>
              <w:rPr>
                <w:lang w:val="en-US"/>
              </w:rPr>
              <w:t xml:space="preserve"> freq</w:t>
            </w:r>
            <w:r>
              <w:rPr>
                <w:lang w:val="en-US"/>
              </w:rPr>
              <w:br/>
              <w:t>0, 3, 6, 9 at 2</w:t>
            </w:r>
            <w:r w:rsidRPr="00A30D50">
              <w:rPr>
                <w:vertAlign w:val="superscript"/>
                <w:lang w:val="en-US"/>
              </w:rPr>
              <w:t>nd</w:t>
            </w:r>
            <w:r>
              <w:rPr>
                <w:lang w:val="en-US"/>
              </w:rPr>
              <w:t xml:space="preserve"> freq</w:t>
            </w:r>
          </w:p>
        </w:tc>
      </w:tr>
      <w:tr w:rsidR="00C67F91" w14:paraId="5374F692" w14:textId="77777777" w:rsidTr="000A26A1">
        <w:tc>
          <w:tcPr>
            <w:tcW w:w="1925" w:type="dxa"/>
          </w:tcPr>
          <w:p w14:paraId="2816CD7A" w14:textId="0A36443D" w:rsidR="00C67F91" w:rsidRDefault="00C67F91" w:rsidP="00C67F91">
            <w:pPr>
              <w:spacing w:after="120"/>
              <w:jc w:val="both"/>
              <w:rPr>
                <w:lang w:val="en-US"/>
              </w:rPr>
            </w:pPr>
            <w:r>
              <w:rPr>
                <w:lang w:val="en-US"/>
              </w:rPr>
              <w:t>TD OCC index</w:t>
            </w:r>
          </w:p>
        </w:tc>
        <w:tc>
          <w:tcPr>
            <w:tcW w:w="1926" w:type="dxa"/>
          </w:tcPr>
          <w:p w14:paraId="0DD57D31" w14:textId="28F6004B" w:rsidR="00C67F91" w:rsidRDefault="00C67F91" w:rsidP="00C67F91">
            <w:pPr>
              <w:spacing w:after="120"/>
              <w:jc w:val="both"/>
              <w:rPr>
                <w:lang w:val="en-US"/>
              </w:rPr>
            </w:pPr>
            <w:r>
              <w:rPr>
                <w:lang w:val="en-US"/>
              </w:rPr>
              <w:t>N/A</w:t>
            </w:r>
          </w:p>
        </w:tc>
        <w:tc>
          <w:tcPr>
            <w:tcW w:w="1926" w:type="dxa"/>
          </w:tcPr>
          <w:p w14:paraId="5230794C" w14:textId="4E3F99BC" w:rsidR="00C67F91" w:rsidRDefault="00C67F91" w:rsidP="00C67F91">
            <w:pPr>
              <w:spacing w:after="120"/>
              <w:jc w:val="both"/>
              <w:rPr>
                <w:lang w:val="en-US"/>
              </w:rPr>
            </w:pPr>
            <w:r>
              <w:rPr>
                <w:lang w:val="en-US"/>
              </w:rPr>
              <w:t>N/A</w:t>
            </w:r>
          </w:p>
        </w:tc>
        <w:tc>
          <w:tcPr>
            <w:tcW w:w="1926" w:type="dxa"/>
          </w:tcPr>
          <w:p w14:paraId="28AA30CD" w14:textId="78F9A805" w:rsidR="00C67F91" w:rsidRDefault="00C67F91" w:rsidP="00C67F91">
            <w:pPr>
              <w:spacing w:after="120"/>
              <w:jc w:val="both"/>
              <w:rPr>
                <w:lang w:val="en-US"/>
              </w:rPr>
            </w:pPr>
            <w:r>
              <w:rPr>
                <w:lang w:val="en-US"/>
              </w:rPr>
              <w:t>0</w:t>
            </w:r>
          </w:p>
        </w:tc>
        <w:tc>
          <w:tcPr>
            <w:tcW w:w="1926" w:type="dxa"/>
          </w:tcPr>
          <w:p w14:paraId="241EFA4C" w14:textId="1CAFC925" w:rsidR="00C67F91" w:rsidRDefault="00C67F91" w:rsidP="00C67F91">
            <w:pPr>
              <w:spacing w:after="120"/>
              <w:jc w:val="both"/>
              <w:rPr>
                <w:lang w:val="en-US"/>
              </w:rPr>
            </w:pPr>
            <w:r>
              <w:rPr>
                <w:lang w:val="en-US"/>
              </w:rPr>
              <w:t>0</w:t>
            </w:r>
          </w:p>
        </w:tc>
      </w:tr>
      <w:tr w:rsidR="0097058C" w14:paraId="69BB6708" w14:textId="77777777" w:rsidTr="000A26A1">
        <w:tc>
          <w:tcPr>
            <w:tcW w:w="1925" w:type="dxa"/>
          </w:tcPr>
          <w:p w14:paraId="132C21D0" w14:textId="6F8D90D8" w:rsidR="0097058C" w:rsidRDefault="00B200FD" w:rsidP="0097058C">
            <w:pPr>
              <w:spacing w:after="120"/>
              <w:jc w:val="both"/>
              <w:rPr>
                <w:lang w:val="en-US"/>
              </w:rPr>
            </w:pPr>
            <w:r>
              <w:rPr>
                <w:lang w:val="en-US"/>
              </w:rPr>
              <w:t>RMSI values</w:t>
            </w:r>
          </w:p>
        </w:tc>
        <w:tc>
          <w:tcPr>
            <w:tcW w:w="1926" w:type="dxa"/>
          </w:tcPr>
          <w:p w14:paraId="1F19E4CF" w14:textId="528B25B9" w:rsidR="00B200FD" w:rsidRDefault="00B200FD" w:rsidP="0097058C">
            <w:pPr>
              <w:spacing w:after="120"/>
              <w:jc w:val="both"/>
              <w:rPr>
                <w:lang w:val="en-US"/>
              </w:rPr>
            </w:pPr>
            <w:r>
              <w:rPr>
                <w:lang w:val="en-US"/>
              </w:rPr>
              <w:t>RMSI 0: Table 1</w:t>
            </w:r>
            <w:r>
              <w:rPr>
                <w:lang w:val="en-US"/>
              </w:rPr>
              <w:br/>
              <w:t>RMSI 1: Table 2</w:t>
            </w:r>
            <w:r>
              <w:rPr>
                <w:lang w:val="en-US"/>
              </w:rPr>
              <w:br/>
              <w:t>RMSI 2: Table 3</w:t>
            </w:r>
            <w:r>
              <w:rPr>
                <w:lang w:val="en-US"/>
              </w:rPr>
              <w:br/>
              <w:t>RMSI 3: Table 4</w:t>
            </w:r>
          </w:p>
        </w:tc>
        <w:tc>
          <w:tcPr>
            <w:tcW w:w="1926" w:type="dxa"/>
          </w:tcPr>
          <w:p w14:paraId="3F6B8E2D" w14:textId="1126D6D5" w:rsidR="0097058C" w:rsidRDefault="00B200FD" w:rsidP="0097058C">
            <w:pPr>
              <w:spacing w:after="120"/>
              <w:jc w:val="both"/>
              <w:rPr>
                <w:lang w:val="en-US"/>
              </w:rPr>
            </w:pPr>
            <w:r>
              <w:rPr>
                <w:lang w:val="en-US"/>
              </w:rPr>
              <w:t>RMSI 4: Table 1</w:t>
            </w:r>
            <w:r>
              <w:rPr>
                <w:lang w:val="en-US"/>
              </w:rPr>
              <w:br/>
              <w:t>RMSI 5: Table 2</w:t>
            </w:r>
            <w:r>
              <w:rPr>
                <w:lang w:val="en-US"/>
              </w:rPr>
              <w:br/>
              <w:t>RMSI 6: Table 3</w:t>
            </w:r>
            <w:r>
              <w:rPr>
                <w:lang w:val="en-US"/>
              </w:rPr>
              <w:br/>
              <w:t>RMSI 7: Table 4</w:t>
            </w:r>
          </w:p>
        </w:tc>
        <w:tc>
          <w:tcPr>
            <w:tcW w:w="1926" w:type="dxa"/>
          </w:tcPr>
          <w:p w14:paraId="1C3A17EF" w14:textId="5C712547" w:rsidR="0097058C" w:rsidRDefault="00B200FD" w:rsidP="008735F6">
            <w:pPr>
              <w:spacing w:after="120"/>
              <w:rPr>
                <w:lang w:val="en-US"/>
              </w:rPr>
            </w:pPr>
            <w:r>
              <w:rPr>
                <w:lang w:val="en-US"/>
              </w:rPr>
              <w:t xml:space="preserve">RMSI 8: </w:t>
            </w:r>
            <w:r w:rsidR="0097058C">
              <w:rPr>
                <w:lang w:val="en-US"/>
              </w:rPr>
              <w:t>Table 1: Config A, C</w:t>
            </w:r>
            <w:r w:rsidR="0097058C">
              <w:rPr>
                <w:lang w:val="en-US"/>
              </w:rPr>
              <w:br/>
            </w:r>
            <w:r>
              <w:rPr>
                <w:lang w:val="en-US"/>
              </w:rPr>
              <w:t xml:space="preserve">RMSI 9: </w:t>
            </w:r>
            <w:r w:rsidR="0097058C">
              <w:rPr>
                <w:lang w:val="en-US"/>
              </w:rPr>
              <w:t>Table 2: Config A, D</w:t>
            </w:r>
            <w:r w:rsidR="0097058C">
              <w:rPr>
                <w:lang w:val="en-US"/>
              </w:rPr>
              <w:br/>
            </w:r>
            <w:r>
              <w:rPr>
                <w:lang w:val="en-US"/>
              </w:rPr>
              <w:t xml:space="preserve">RMSI 10: </w:t>
            </w:r>
            <w:r w:rsidR="0097058C">
              <w:rPr>
                <w:lang w:val="en-US"/>
              </w:rPr>
              <w:t>Table 3: Config B, C</w:t>
            </w:r>
            <w:r w:rsidR="0097058C">
              <w:rPr>
                <w:lang w:val="en-US"/>
              </w:rPr>
              <w:br/>
            </w:r>
            <w:r w:rsidR="00BB2DC9">
              <w:rPr>
                <w:lang w:val="en-US"/>
              </w:rPr>
              <w:t>RMSI 11</w:t>
            </w:r>
            <w:r>
              <w:rPr>
                <w:lang w:val="en-US"/>
              </w:rPr>
              <w:t xml:space="preserve">: </w:t>
            </w:r>
            <w:r w:rsidR="0097058C">
              <w:rPr>
                <w:lang w:val="en-US"/>
              </w:rPr>
              <w:t>Table 4: Config B, D</w:t>
            </w:r>
          </w:p>
        </w:tc>
        <w:tc>
          <w:tcPr>
            <w:tcW w:w="1926" w:type="dxa"/>
          </w:tcPr>
          <w:p w14:paraId="7BB4FF84" w14:textId="02B2B327" w:rsidR="0097058C" w:rsidRDefault="00BB2DC9" w:rsidP="008735F6">
            <w:pPr>
              <w:spacing w:after="120"/>
              <w:rPr>
                <w:lang w:val="en-US"/>
              </w:rPr>
            </w:pPr>
            <w:r>
              <w:rPr>
                <w:lang w:val="en-US"/>
              </w:rPr>
              <w:t xml:space="preserve">RMSI 12: </w:t>
            </w:r>
            <w:r w:rsidR="0097058C">
              <w:rPr>
                <w:lang w:val="en-US"/>
              </w:rPr>
              <w:t>Table 1: Config A, C</w:t>
            </w:r>
            <w:r w:rsidR="0097058C">
              <w:rPr>
                <w:lang w:val="en-US"/>
              </w:rPr>
              <w:br/>
            </w:r>
            <w:r>
              <w:rPr>
                <w:lang w:val="en-US"/>
              </w:rPr>
              <w:t xml:space="preserve">RMSI 13: </w:t>
            </w:r>
            <w:r w:rsidR="0097058C">
              <w:rPr>
                <w:lang w:val="en-US"/>
              </w:rPr>
              <w:t>Table 2: Config A, D</w:t>
            </w:r>
            <w:r w:rsidR="0097058C">
              <w:rPr>
                <w:lang w:val="en-US"/>
              </w:rPr>
              <w:br/>
            </w:r>
            <w:r>
              <w:rPr>
                <w:lang w:val="en-US"/>
              </w:rPr>
              <w:t xml:space="preserve">RMSI 14: </w:t>
            </w:r>
            <w:r w:rsidR="0097058C">
              <w:rPr>
                <w:lang w:val="en-US"/>
              </w:rPr>
              <w:t>Table 3: Config B, C</w:t>
            </w:r>
            <w:r w:rsidR="0097058C">
              <w:rPr>
                <w:lang w:val="en-US"/>
              </w:rPr>
              <w:br/>
            </w:r>
            <w:r>
              <w:rPr>
                <w:lang w:val="en-US"/>
              </w:rPr>
              <w:t xml:space="preserve">RMSI 15: </w:t>
            </w:r>
            <w:r w:rsidR="0097058C">
              <w:rPr>
                <w:lang w:val="en-US"/>
              </w:rPr>
              <w:t>Table 4: Config B, D</w:t>
            </w:r>
          </w:p>
        </w:tc>
      </w:tr>
    </w:tbl>
    <w:p w14:paraId="7B007090" w14:textId="1048661D" w:rsidR="000A26A1" w:rsidRDefault="000A26A1" w:rsidP="00B51F7C">
      <w:pPr>
        <w:spacing w:after="120"/>
        <w:jc w:val="both"/>
        <w:rPr>
          <w:lang w:val="en-US"/>
        </w:rPr>
      </w:pPr>
    </w:p>
    <w:p w14:paraId="18C23A8E" w14:textId="1AC8087B" w:rsidR="00BF479A" w:rsidRDefault="00BF479A" w:rsidP="00B51F7C">
      <w:pPr>
        <w:spacing w:after="120"/>
        <w:jc w:val="both"/>
        <w:rPr>
          <w:lang w:val="en-US"/>
        </w:rPr>
      </w:pPr>
      <w:r w:rsidRPr="0097058C">
        <w:rPr>
          <w:b/>
          <w:i/>
          <w:lang w:val="en-US"/>
        </w:rPr>
        <w:t xml:space="preserve">Proposal </w:t>
      </w:r>
      <w:r w:rsidR="008E06D2">
        <w:rPr>
          <w:b/>
          <w:i/>
          <w:lang w:val="en-US"/>
        </w:rPr>
        <w:t>5</w:t>
      </w:r>
      <w:r w:rsidRPr="0097058C">
        <w:rPr>
          <w:b/>
          <w:i/>
          <w:lang w:val="en-US"/>
        </w:rPr>
        <w:t xml:space="preserve">: </w:t>
      </w:r>
      <w:r w:rsidR="00E528E6">
        <w:rPr>
          <w:b/>
          <w:i/>
          <w:lang w:val="en-US"/>
        </w:rPr>
        <w:t>In case each PUCCH resource set has 8 PUCCH resources, t</w:t>
      </w:r>
      <w:r w:rsidRPr="0097058C">
        <w:rPr>
          <w:b/>
          <w:i/>
          <w:lang w:val="en-US"/>
        </w:rPr>
        <w:t xml:space="preserve">he 16 PUCCH resource sets used before RRC connection setup are defined in the specifications according to </w:t>
      </w:r>
      <w:r w:rsidRPr="0097058C">
        <w:rPr>
          <w:b/>
          <w:i/>
          <w:lang w:val="en-US"/>
        </w:rPr>
        <w:fldChar w:fldCharType="begin"/>
      </w:r>
      <w:r w:rsidRPr="0097058C">
        <w:rPr>
          <w:b/>
          <w:i/>
          <w:lang w:val="en-US"/>
        </w:rPr>
        <w:instrText xml:space="preserve"> REF _Ref503270478 \h </w:instrText>
      </w:r>
      <w:r w:rsidR="0097058C" w:rsidRPr="0097058C">
        <w:rPr>
          <w:b/>
          <w:i/>
          <w:lang w:val="en-US"/>
        </w:rPr>
        <w:instrText xml:space="preserve"> \* MERGEFORMAT </w:instrText>
      </w:r>
      <w:r w:rsidRPr="0097058C">
        <w:rPr>
          <w:b/>
          <w:i/>
          <w:lang w:val="en-US"/>
        </w:rPr>
      </w:r>
      <w:r w:rsidRPr="0097058C">
        <w:rPr>
          <w:b/>
          <w:i/>
          <w:lang w:val="en-US"/>
        </w:rPr>
        <w:fldChar w:fldCharType="separate"/>
      </w:r>
      <w:r w:rsidR="008C4BC2" w:rsidRPr="0097058C">
        <w:rPr>
          <w:b/>
          <w:i/>
        </w:rPr>
        <w:t xml:space="preserve">Table </w:t>
      </w:r>
      <w:r w:rsidR="008C4BC2" w:rsidRPr="0097058C">
        <w:rPr>
          <w:b/>
          <w:i/>
          <w:noProof/>
        </w:rPr>
        <w:t>2</w:t>
      </w:r>
      <w:r w:rsidRPr="0097058C">
        <w:rPr>
          <w:b/>
          <w:i/>
          <w:lang w:val="en-US"/>
        </w:rPr>
        <w:fldChar w:fldCharType="end"/>
      </w:r>
      <w:r w:rsidRPr="0097058C">
        <w:rPr>
          <w:b/>
          <w:i/>
          <w:lang w:val="en-US"/>
        </w:rPr>
        <w:t>.</w:t>
      </w:r>
    </w:p>
    <w:p w14:paraId="238552E5" w14:textId="5238673E" w:rsidR="00E528E6" w:rsidRDefault="00E528E6" w:rsidP="00B51F7C">
      <w:pPr>
        <w:spacing w:after="120"/>
        <w:jc w:val="both"/>
        <w:rPr>
          <w:lang w:val="en-US"/>
        </w:rPr>
      </w:pPr>
      <w:r>
        <w:rPr>
          <w:lang w:val="en-US"/>
        </w:rPr>
        <w:t xml:space="preserve">As described earlier in this section, it is possible to have up to 32 PUCCH resources in a PUCCH resource set, by using a mapping function depending on the two least significant bits of the RNTI. The additional resources could provide more flexibility in the frequency and time domains. For </w:t>
      </w:r>
      <w:r w:rsidR="00D73086">
        <w:rPr>
          <w:lang w:val="en-US"/>
        </w:rPr>
        <w:t>example,</w:t>
      </w:r>
      <w:r>
        <w:rPr>
          <w:lang w:val="en-US"/>
        </w:rPr>
        <w:t xml:space="preserve"> providing additional resources near the center of the band to </w:t>
      </w:r>
      <w:r w:rsidR="008E06D2">
        <w:rPr>
          <w:lang w:val="en-US"/>
        </w:rPr>
        <w:t>avoid PRBs with high inference at the band-edge, or that can potentially cause high interference to adjacent bands.</w:t>
      </w:r>
    </w:p>
    <w:p w14:paraId="48E1CB58" w14:textId="4A0BBBAB" w:rsidR="0034111C" w:rsidRPr="005F365F" w:rsidRDefault="00AB16D3" w:rsidP="00AD0A94">
      <w:pPr>
        <w:pStyle w:val="Heading1"/>
        <w:ind w:left="0" w:firstLine="0"/>
        <w:rPr>
          <w:color w:val="000000"/>
          <w:lang w:val="en-US"/>
        </w:rPr>
      </w:pPr>
      <w:r w:rsidRPr="005F365F">
        <w:rPr>
          <w:color w:val="000000"/>
          <w:lang w:val="en-US"/>
        </w:rPr>
        <w:t>3</w:t>
      </w:r>
      <w:r w:rsidR="00AD0A94" w:rsidRPr="005F365F">
        <w:rPr>
          <w:color w:val="000000"/>
          <w:lang w:val="en-US"/>
        </w:rPr>
        <w:t>.</w:t>
      </w:r>
      <w:r w:rsidR="0034111C" w:rsidRPr="005F365F">
        <w:rPr>
          <w:color w:val="000000"/>
          <w:lang w:val="en-US"/>
        </w:rPr>
        <w:tab/>
      </w:r>
      <w:r w:rsidR="00EE7FA7" w:rsidRPr="005F365F">
        <w:rPr>
          <w:color w:val="000000"/>
          <w:lang w:val="en-US"/>
        </w:rPr>
        <w:t>Conclusion</w:t>
      </w:r>
      <w:r w:rsidR="00DB39D4" w:rsidRPr="005F365F">
        <w:rPr>
          <w:color w:val="000000"/>
          <w:lang w:val="en-US"/>
        </w:rPr>
        <w:t>s</w:t>
      </w:r>
    </w:p>
    <w:p w14:paraId="35CB5290" w14:textId="2ABC885D" w:rsidR="00B9048C" w:rsidRDefault="00B9048C" w:rsidP="00B9048C">
      <w:pPr>
        <w:spacing w:after="120"/>
        <w:jc w:val="both"/>
        <w:rPr>
          <w:bCs/>
          <w:lang w:val="en-US"/>
        </w:rPr>
      </w:pPr>
      <w:r w:rsidRPr="005F365F">
        <w:rPr>
          <w:lang w:val="en-US"/>
        </w:rPr>
        <w:t xml:space="preserve">In this contribution, we have discussed </w:t>
      </w:r>
      <w:r w:rsidR="00640DB5">
        <w:rPr>
          <w:lang w:val="en-US"/>
        </w:rPr>
        <w:t xml:space="preserve">the remaining </w:t>
      </w:r>
      <w:r w:rsidRPr="005F365F">
        <w:rPr>
          <w:lang w:val="en-US"/>
        </w:rPr>
        <w:t>open items related to PUCCH resource allocation in the NR</w:t>
      </w:r>
      <w:r w:rsidRPr="005F365F">
        <w:rPr>
          <w:bCs/>
          <w:lang w:val="en-US"/>
        </w:rPr>
        <w:t>. Based on the discussion, we make the following proposals:</w:t>
      </w:r>
    </w:p>
    <w:p w14:paraId="4D550221" w14:textId="77777777" w:rsidR="00640DB5" w:rsidRPr="00953AB0" w:rsidRDefault="00640DB5" w:rsidP="00640DB5">
      <w:pPr>
        <w:spacing w:after="120"/>
        <w:jc w:val="both"/>
        <w:rPr>
          <w:b/>
          <w:i/>
          <w:lang w:val="en-US" w:eastAsia="x-none"/>
        </w:rPr>
      </w:pPr>
      <w:r w:rsidRPr="00953AB0">
        <w:rPr>
          <w:b/>
          <w:i/>
          <w:lang w:val="en-US" w:eastAsia="x-none"/>
        </w:rPr>
        <w:t>Proposal 1: Increase t</w:t>
      </w:r>
      <w:bookmarkStart w:id="3" w:name="_GoBack"/>
      <w:bookmarkEnd w:id="3"/>
      <w:r w:rsidRPr="00953AB0">
        <w:rPr>
          <w:b/>
          <w:i/>
          <w:lang w:val="en-US" w:eastAsia="x-none"/>
        </w:rPr>
        <w:t>he ARI field in the DCI to 3-bits, with no need for a mapping function to select the PUCCH resource within the PUCCH resource set.</w:t>
      </w:r>
    </w:p>
    <w:p w14:paraId="0D37651B" w14:textId="4D464083" w:rsidR="00640DB5" w:rsidRDefault="00640DB5" w:rsidP="00640DB5">
      <w:pPr>
        <w:spacing w:after="120"/>
        <w:jc w:val="both"/>
        <w:rPr>
          <w:b/>
          <w:i/>
          <w:lang w:val="en-US"/>
        </w:rPr>
      </w:pPr>
      <w:r w:rsidRPr="00A30D50">
        <w:rPr>
          <w:b/>
          <w:i/>
          <w:lang w:val="en-US"/>
        </w:rPr>
        <w:t>Proposal 2: The</w:t>
      </w:r>
      <w:r w:rsidR="008E06D2">
        <w:rPr>
          <w:b/>
          <w:i/>
          <w:lang w:val="en-US"/>
        </w:rPr>
        <w:t xml:space="preserve"> [3]-bit ARI in the</w:t>
      </w:r>
      <w:r w:rsidRPr="00A30D50">
        <w:rPr>
          <w:b/>
          <w:i/>
          <w:lang w:val="en-US"/>
        </w:rPr>
        <w:t xml:space="preserve"> DCI sent on PDCCH for the scheduling</w:t>
      </w:r>
      <w:r w:rsidR="00451FE4">
        <w:rPr>
          <w:b/>
          <w:i/>
          <w:lang w:val="en-US"/>
        </w:rPr>
        <w:t xml:space="preserve"> of</w:t>
      </w:r>
      <w:r w:rsidRPr="00A30D50">
        <w:rPr>
          <w:b/>
          <w:i/>
          <w:lang w:val="en-US"/>
        </w:rPr>
        <w:t xml:space="preserve"> the PDSCH before RRC connection setup, together with any mapping function, if defined, is used to select the PUCCH resource for HARQ-ACK within the PUCCH resource set.</w:t>
      </w:r>
    </w:p>
    <w:p w14:paraId="6233F492" w14:textId="7FAAE7B0" w:rsidR="008E06D2" w:rsidRPr="00A30D50" w:rsidRDefault="008E06D2" w:rsidP="00640DB5">
      <w:pPr>
        <w:spacing w:after="120"/>
        <w:jc w:val="both"/>
        <w:rPr>
          <w:b/>
          <w:i/>
          <w:lang w:val="en-US"/>
        </w:rPr>
      </w:pPr>
      <w:r>
        <w:rPr>
          <w:b/>
          <w:i/>
          <w:lang w:val="en-US"/>
        </w:rPr>
        <w:t>Proposal 3: The implicit mapping function</w:t>
      </w:r>
      <w:r w:rsidR="007B7BDB">
        <w:rPr>
          <w:b/>
          <w:i/>
          <w:lang w:val="en-US"/>
        </w:rPr>
        <w:t xml:space="preserve"> </w:t>
      </w:r>
      <w:r w:rsidR="007B7BDB">
        <w:rPr>
          <w:b/>
          <w:i/>
          <w:lang w:val="en-US"/>
        </w:rPr>
        <w:t>used before RRC connection setup</w:t>
      </w:r>
      <w:r>
        <w:rPr>
          <w:b/>
          <w:i/>
          <w:lang w:val="en-US"/>
        </w:rPr>
        <w:t>, if defined, is based on the LSBs of the RNTI.</w:t>
      </w:r>
    </w:p>
    <w:p w14:paraId="0CAABCCD" w14:textId="4018987D" w:rsidR="00640DB5" w:rsidRPr="00953AB0" w:rsidRDefault="00640DB5" w:rsidP="00640DB5">
      <w:pPr>
        <w:spacing w:after="120"/>
        <w:jc w:val="both"/>
        <w:rPr>
          <w:b/>
          <w:i/>
          <w:lang w:val="en-US"/>
        </w:rPr>
      </w:pPr>
      <w:r w:rsidRPr="00953AB0">
        <w:rPr>
          <w:b/>
          <w:i/>
          <w:lang w:val="en-US"/>
        </w:rPr>
        <w:t>Propo</w:t>
      </w:r>
      <w:r w:rsidR="00C93B6E">
        <w:rPr>
          <w:b/>
          <w:i/>
          <w:lang w:val="en-US"/>
        </w:rPr>
        <w:t xml:space="preserve">sal </w:t>
      </w:r>
      <w:r w:rsidR="008E06D2">
        <w:rPr>
          <w:b/>
          <w:i/>
          <w:lang w:val="en-US"/>
        </w:rPr>
        <w:t>4</w:t>
      </w:r>
      <w:r w:rsidR="00C93B6E">
        <w:rPr>
          <w:b/>
          <w:i/>
          <w:lang w:val="en-US"/>
        </w:rPr>
        <w:t xml:space="preserve">: </w:t>
      </w:r>
      <w:r w:rsidRPr="00953AB0">
        <w:rPr>
          <w:b/>
          <w:i/>
          <w:lang w:val="en-US"/>
        </w:rPr>
        <w:t>There are 4 PUCCH resource sets for PUCCH format 0, with 1 symbol. There are 4 PUCCH resource sets for PUCCH format 0 with 2 symbols. There are 4 PUCCH resource sets for PUCCH format 1 with</w:t>
      </w:r>
      <w:r w:rsidR="0097058C">
        <w:rPr>
          <w:b/>
          <w:i/>
          <w:lang w:val="en-US"/>
        </w:rPr>
        <w:t xml:space="preserve"> 8 or</w:t>
      </w:r>
      <w:r w:rsidRPr="00953AB0">
        <w:rPr>
          <w:b/>
          <w:i/>
          <w:lang w:val="en-US"/>
        </w:rPr>
        <w:t xml:space="preserve"> 10 symbols. There are 4 PUCCH resource sets for PUCCH format 1 with</w:t>
      </w:r>
      <w:r w:rsidR="0097058C">
        <w:rPr>
          <w:b/>
          <w:i/>
          <w:lang w:val="en-US"/>
        </w:rPr>
        <w:t xml:space="preserve"> 12 or</w:t>
      </w:r>
      <w:r w:rsidRPr="00953AB0">
        <w:rPr>
          <w:b/>
          <w:i/>
          <w:lang w:val="en-US"/>
        </w:rPr>
        <w:t xml:space="preserve"> 14 symbols.</w:t>
      </w:r>
    </w:p>
    <w:p w14:paraId="714F1F77" w14:textId="56C94535" w:rsidR="00640DB5" w:rsidRDefault="00640DB5" w:rsidP="00B9048C">
      <w:pPr>
        <w:spacing w:after="120"/>
        <w:jc w:val="both"/>
        <w:rPr>
          <w:bCs/>
          <w:lang w:val="en-US"/>
        </w:rPr>
      </w:pPr>
      <w:r w:rsidRPr="0097058C">
        <w:rPr>
          <w:b/>
          <w:i/>
          <w:lang w:val="en-US"/>
        </w:rPr>
        <w:t xml:space="preserve">Proposal </w:t>
      </w:r>
      <w:r w:rsidR="008E06D2">
        <w:rPr>
          <w:b/>
          <w:i/>
          <w:lang w:val="en-US"/>
        </w:rPr>
        <w:t>5</w:t>
      </w:r>
      <w:r w:rsidRPr="0097058C">
        <w:rPr>
          <w:b/>
          <w:i/>
          <w:lang w:val="en-US"/>
        </w:rPr>
        <w:t xml:space="preserve">: </w:t>
      </w:r>
      <w:r w:rsidR="008E06D2">
        <w:rPr>
          <w:b/>
          <w:i/>
          <w:lang w:val="en-US"/>
        </w:rPr>
        <w:t>In case each PUCCH resource set has 8 PUCCH resources, t</w:t>
      </w:r>
      <w:r w:rsidRPr="0097058C">
        <w:rPr>
          <w:b/>
          <w:i/>
          <w:lang w:val="en-US"/>
        </w:rPr>
        <w:t xml:space="preserve">he 16 PUCCH resource sets used before RRC connection setup are defined in the specifications according to </w:t>
      </w:r>
      <w:r w:rsidRPr="0097058C">
        <w:rPr>
          <w:b/>
          <w:i/>
          <w:lang w:val="en-US"/>
        </w:rPr>
        <w:fldChar w:fldCharType="begin"/>
      </w:r>
      <w:r w:rsidRPr="0097058C">
        <w:rPr>
          <w:b/>
          <w:i/>
          <w:lang w:val="en-US"/>
        </w:rPr>
        <w:instrText xml:space="preserve"> REF _Ref503270478 \h </w:instrText>
      </w:r>
      <w:r w:rsidR="0097058C" w:rsidRPr="0097058C">
        <w:rPr>
          <w:b/>
          <w:i/>
          <w:lang w:val="en-US"/>
        </w:rPr>
        <w:instrText xml:space="preserve"> \* MERGEFORMAT </w:instrText>
      </w:r>
      <w:r w:rsidRPr="0097058C">
        <w:rPr>
          <w:b/>
          <w:i/>
          <w:lang w:val="en-US"/>
        </w:rPr>
      </w:r>
      <w:r w:rsidRPr="0097058C">
        <w:rPr>
          <w:b/>
          <w:i/>
          <w:lang w:val="en-US"/>
        </w:rPr>
        <w:fldChar w:fldCharType="separate"/>
      </w:r>
      <w:r w:rsidR="008C4BC2" w:rsidRPr="0097058C">
        <w:rPr>
          <w:b/>
          <w:i/>
        </w:rPr>
        <w:t xml:space="preserve">Table </w:t>
      </w:r>
      <w:r w:rsidR="008C4BC2" w:rsidRPr="0097058C">
        <w:rPr>
          <w:b/>
          <w:i/>
          <w:noProof/>
        </w:rPr>
        <w:t>2</w:t>
      </w:r>
      <w:r w:rsidRPr="0097058C">
        <w:rPr>
          <w:b/>
          <w:i/>
          <w:lang w:val="en-US"/>
        </w:rPr>
        <w:fldChar w:fldCharType="end"/>
      </w:r>
      <w:r w:rsidRPr="0097058C">
        <w:rPr>
          <w:b/>
          <w:i/>
          <w:lang w:val="en-US"/>
        </w:rPr>
        <w:t>.</w:t>
      </w:r>
    </w:p>
    <w:p w14:paraId="48E1CB64" w14:textId="2870719B" w:rsidR="0034111C" w:rsidRPr="005F365F" w:rsidRDefault="0034111C">
      <w:pPr>
        <w:pStyle w:val="Heading1"/>
        <w:rPr>
          <w:lang w:val="en-US"/>
        </w:rPr>
      </w:pPr>
      <w:r w:rsidRPr="005F365F">
        <w:rPr>
          <w:lang w:val="en-US"/>
        </w:rPr>
        <w:t>References</w:t>
      </w:r>
      <w:r w:rsidR="00A2459D" w:rsidRPr="005F365F">
        <w:rPr>
          <w:lang w:val="en-US"/>
        </w:rPr>
        <w:t xml:space="preserve"> </w:t>
      </w:r>
    </w:p>
    <w:p w14:paraId="7ECC3917" w14:textId="694D97E3" w:rsidR="00AC319F" w:rsidRPr="008735F6" w:rsidRDefault="00AC319F" w:rsidP="00B06DD1">
      <w:pPr>
        <w:numPr>
          <w:ilvl w:val="0"/>
          <w:numId w:val="1"/>
        </w:numPr>
        <w:rPr>
          <w:lang w:val="en-US"/>
        </w:rPr>
      </w:pPr>
      <w:bookmarkStart w:id="4" w:name="_Ref503257416"/>
      <w:bookmarkStart w:id="5" w:name="_Ref498612676"/>
      <w:r w:rsidRPr="008735F6">
        <w:rPr>
          <w:lang w:val="en-US"/>
        </w:rPr>
        <w:t>RAN1 Chairman’s Note, 3GPP TSG RAN WG1 Meeting #91, 3GPP.</w:t>
      </w:r>
      <w:bookmarkEnd w:id="4"/>
    </w:p>
    <w:p w14:paraId="60C8D480" w14:textId="45644709" w:rsidR="008D3E5A" w:rsidRPr="008735F6" w:rsidRDefault="008D3E5A" w:rsidP="00B06DD1">
      <w:pPr>
        <w:numPr>
          <w:ilvl w:val="0"/>
          <w:numId w:val="1"/>
        </w:numPr>
        <w:rPr>
          <w:lang w:val="en-US"/>
        </w:rPr>
      </w:pPr>
      <w:bookmarkStart w:id="6" w:name="_Ref506381970"/>
      <w:r w:rsidRPr="008735F6">
        <w:rPr>
          <w:lang w:val="en-US"/>
        </w:rPr>
        <w:t>RAN1 Chairman’s Note, 3GPP TSG RAN WG1 Meeting #AH1801, 3GPP.</w:t>
      </w:r>
      <w:bookmarkEnd w:id="6"/>
    </w:p>
    <w:p w14:paraId="20DFA55A" w14:textId="49FD14EB" w:rsidR="00EB09BF" w:rsidRPr="008735F6" w:rsidRDefault="00EB09BF">
      <w:pPr>
        <w:numPr>
          <w:ilvl w:val="0"/>
          <w:numId w:val="1"/>
        </w:numPr>
        <w:rPr>
          <w:lang w:val="en-US"/>
        </w:rPr>
      </w:pPr>
      <w:bookmarkStart w:id="7" w:name="_Ref498434707"/>
      <w:bookmarkEnd w:id="5"/>
      <w:r w:rsidRPr="008735F6">
        <w:rPr>
          <w:lang w:val="en-US"/>
        </w:rPr>
        <w:t>RAN1 Chairman’s Notes, 3GPP TSG RAN WG1 Meeting #90-bis, 3GPP.</w:t>
      </w:r>
      <w:bookmarkEnd w:id="7"/>
    </w:p>
    <w:p w14:paraId="02C2F3FD" w14:textId="057A94BD" w:rsidR="00D8265B" w:rsidRPr="008735F6" w:rsidRDefault="00D8265B">
      <w:pPr>
        <w:numPr>
          <w:ilvl w:val="0"/>
          <w:numId w:val="1"/>
        </w:numPr>
        <w:rPr>
          <w:lang w:val="en-US"/>
        </w:rPr>
      </w:pPr>
      <w:bookmarkStart w:id="8" w:name="_Ref494639601"/>
      <w:bookmarkStart w:id="9" w:name="_Ref492371578"/>
      <w:r w:rsidRPr="008735F6">
        <w:rPr>
          <w:lang w:val="en-US"/>
        </w:rPr>
        <w:t>RAN1 Chairman’s Note, 3GPP TSG RAN WG1 Meeting #NR-AH3, 3GPP.</w:t>
      </w:r>
      <w:bookmarkEnd w:id="8"/>
    </w:p>
    <w:p w14:paraId="5E932EAB" w14:textId="0CED32CF" w:rsidR="005F365F" w:rsidRPr="008735F6" w:rsidRDefault="005F365F">
      <w:pPr>
        <w:numPr>
          <w:ilvl w:val="0"/>
          <w:numId w:val="1"/>
        </w:numPr>
        <w:rPr>
          <w:lang w:val="en-US"/>
        </w:rPr>
      </w:pPr>
      <w:bookmarkStart w:id="10" w:name="_Ref494639617"/>
      <w:r w:rsidRPr="008735F6">
        <w:rPr>
          <w:lang w:val="en-US"/>
        </w:rPr>
        <w:t>RAN1 Chairman’s Note, 3GPP TSG RAN WG1 Meeting #90, 3GPP</w:t>
      </w:r>
      <w:bookmarkEnd w:id="9"/>
      <w:bookmarkEnd w:id="10"/>
    </w:p>
    <w:p w14:paraId="16CFCD6E" w14:textId="2B5F4541" w:rsidR="002A678C" w:rsidRPr="008735F6" w:rsidRDefault="002A678C">
      <w:pPr>
        <w:numPr>
          <w:ilvl w:val="0"/>
          <w:numId w:val="1"/>
        </w:numPr>
        <w:rPr>
          <w:lang w:val="en-US"/>
        </w:rPr>
      </w:pPr>
      <w:bookmarkStart w:id="11" w:name="_Ref490148265"/>
      <w:r w:rsidRPr="008735F6">
        <w:rPr>
          <w:lang w:val="en-US"/>
        </w:rPr>
        <w:t>RAN1 Chairman’s Notes, 3GPP TSG RAN WG1 Meeting #NR-AH2, 3GPP.</w:t>
      </w:r>
      <w:bookmarkEnd w:id="11"/>
    </w:p>
    <w:p w14:paraId="350A6CFE" w14:textId="646E9864" w:rsidR="00235AA6" w:rsidRPr="008735F6" w:rsidRDefault="00235AA6" w:rsidP="00F62633">
      <w:pPr>
        <w:numPr>
          <w:ilvl w:val="0"/>
          <w:numId w:val="1"/>
        </w:numPr>
        <w:rPr>
          <w:lang w:val="en-US"/>
        </w:rPr>
      </w:pPr>
      <w:bookmarkStart w:id="12" w:name="_Ref494639724"/>
      <w:r w:rsidRPr="008735F6">
        <w:rPr>
          <w:lang w:val="en-US"/>
        </w:rPr>
        <w:lastRenderedPageBreak/>
        <w:t>RAN1 Chairman’s Notes, 3GPP TSG RAN WG1 Meeting #NR-AH1, 3GPP.</w:t>
      </w:r>
      <w:bookmarkEnd w:id="12"/>
    </w:p>
    <w:p w14:paraId="01D9172A" w14:textId="0270DF78" w:rsidR="008C4BC2" w:rsidRPr="008735F6" w:rsidRDefault="008C4BC2" w:rsidP="008C4BC2">
      <w:pPr>
        <w:numPr>
          <w:ilvl w:val="0"/>
          <w:numId w:val="1"/>
        </w:numPr>
        <w:rPr>
          <w:lang w:val="en-US"/>
        </w:rPr>
      </w:pPr>
      <w:bookmarkStart w:id="13" w:name="_Ref506473030"/>
      <w:bookmarkStart w:id="14" w:name="_Ref503275480"/>
      <w:r w:rsidRPr="008735F6">
        <w:rPr>
          <w:lang w:val="en-US"/>
        </w:rPr>
        <w:t>TS 38.213 “Physical layer procedures for control”, V15.0.0, December 2017</w:t>
      </w:r>
      <w:r w:rsidR="007E5FB8" w:rsidRPr="008735F6">
        <w:rPr>
          <w:lang w:val="en-US"/>
        </w:rPr>
        <w:t>, as updated in R1-1801293.</w:t>
      </w:r>
      <w:bookmarkEnd w:id="13"/>
      <w:bookmarkEnd w:id="14"/>
    </w:p>
    <w:p w14:paraId="2235E050" w14:textId="4A8CF32B" w:rsidR="00D24EBD" w:rsidRPr="008735F6" w:rsidRDefault="00D24EBD" w:rsidP="00D24EBD">
      <w:pPr>
        <w:pStyle w:val="ListParagraph"/>
        <w:numPr>
          <w:ilvl w:val="0"/>
          <w:numId w:val="1"/>
        </w:numPr>
        <w:rPr>
          <w:sz w:val="20"/>
          <w:szCs w:val="20"/>
          <w:lang w:val="en-US" w:eastAsia="en-US"/>
        </w:rPr>
      </w:pPr>
      <w:bookmarkStart w:id="15" w:name="_Ref506383125"/>
      <w:r w:rsidRPr="008735F6">
        <w:rPr>
          <w:sz w:val="20"/>
          <w:szCs w:val="20"/>
          <w:lang w:val="en-US" w:eastAsia="en-US"/>
        </w:rPr>
        <w:t xml:space="preserve">R1-1800874 “Remaining issues for resource allocation for PUCCH”, Qualcomm Incorporated, </w:t>
      </w:r>
      <w:bookmarkStart w:id="16" w:name="_Hlk506385384"/>
      <w:r w:rsidRPr="008735F6">
        <w:rPr>
          <w:sz w:val="20"/>
          <w:szCs w:val="20"/>
          <w:lang w:val="en-US" w:eastAsia="en-US"/>
        </w:rPr>
        <w:t>RAN1#AH1801, Vancouver, Canada</w:t>
      </w:r>
      <w:bookmarkEnd w:id="16"/>
      <w:r w:rsidRPr="008735F6">
        <w:rPr>
          <w:sz w:val="20"/>
          <w:szCs w:val="20"/>
          <w:lang w:val="en-US" w:eastAsia="en-US"/>
        </w:rPr>
        <w:t>.</w:t>
      </w:r>
      <w:bookmarkEnd w:id="15"/>
    </w:p>
    <w:p w14:paraId="5000D832" w14:textId="36585D33" w:rsidR="00D24EBD" w:rsidRPr="008735F6" w:rsidRDefault="00110CA7" w:rsidP="008735F6">
      <w:pPr>
        <w:pStyle w:val="ListParagraph"/>
        <w:numPr>
          <w:ilvl w:val="0"/>
          <w:numId w:val="1"/>
        </w:numPr>
        <w:rPr>
          <w:sz w:val="20"/>
          <w:szCs w:val="20"/>
          <w:lang w:val="en-US"/>
        </w:rPr>
      </w:pPr>
      <w:bookmarkStart w:id="17" w:name="_Ref506385427"/>
      <w:r w:rsidRPr="008735F6">
        <w:rPr>
          <w:sz w:val="20"/>
          <w:szCs w:val="20"/>
          <w:lang w:val="en-US" w:eastAsia="en-US"/>
        </w:rPr>
        <w:t xml:space="preserve"> </w:t>
      </w:r>
      <w:r w:rsidR="009B5873" w:rsidRPr="008735F6">
        <w:rPr>
          <w:sz w:val="20"/>
          <w:szCs w:val="20"/>
          <w:lang w:val="en-US" w:eastAsia="en-US"/>
        </w:rPr>
        <w:t>R1-1800450 “Corrections on Resource Allocation for PUCCH”, Samsung, RAN1#AH1801, Vancouver, Canada.</w:t>
      </w:r>
      <w:bookmarkEnd w:id="17"/>
    </w:p>
    <w:p w14:paraId="6721E24C" w14:textId="28756D35" w:rsidR="00AD0A94" w:rsidRPr="008735F6" w:rsidRDefault="00110CA7" w:rsidP="008735F6">
      <w:pPr>
        <w:pStyle w:val="ListParagraph"/>
        <w:numPr>
          <w:ilvl w:val="0"/>
          <w:numId w:val="1"/>
        </w:numPr>
        <w:rPr>
          <w:sz w:val="20"/>
          <w:szCs w:val="20"/>
          <w:lang w:val="en-US"/>
        </w:rPr>
      </w:pPr>
      <w:r w:rsidRPr="008735F6">
        <w:rPr>
          <w:sz w:val="20"/>
          <w:szCs w:val="20"/>
          <w:lang w:val="en-US" w:eastAsia="en-US"/>
        </w:rPr>
        <w:t xml:space="preserve"> R1-1802025 “Remaining open items on UCI multiplexing”, Nokia, Nokia Shanghai Bell, RAN1#92, Athens, Greece.</w:t>
      </w:r>
      <w:bookmarkStart w:id="18" w:name="_Ref506472841"/>
    </w:p>
    <w:bookmarkEnd w:id="18"/>
    <w:p w14:paraId="6385D833" w14:textId="295643C8" w:rsidR="00AB16D3" w:rsidRDefault="00D8265B" w:rsidP="004D2A72">
      <w:pPr>
        <w:pStyle w:val="Heading1"/>
        <w:rPr>
          <w:lang w:val="en-US"/>
        </w:rPr>
      </w:pPr>
      <w:r>
        <w:rPr>
          <w:lang w:val="en-US"/>
        </w:rPr>
        <w:t>Appendix: Previous Meetings Agreements</w:t>
      </w:r>
    </w:p>
    <w:p w14:paraId="0839D05A" w14:textId="162A9949" w:rsidR="00D8265B" w:rsidRDefault="00D8265B" w:rsidP="00D8265B">
      <w:pPr>
        <w:spacing w:after="120"/>
        <w:jc w:val="both"/>
        <w:rPr>
          <w:bCs/>
          <w:lang w:val="en-US"/>
        </w:rPr>
      </w:pPr>
      <w:r>
        <w:rPr>
          <w:bCs/>
          <w:lang w:val="en-US"/>
        </w:rPr>
        <w:t>Regarding PUCCH resource allocation,</w:t>
      </w:r>
      <w:r w:rsidRPr="009A636F">
        <w:rPr>
          <w:bCs/>
          <w:lang w:val="en-US"/>
        </w:rPr>
        <w:t xml:space="preserve"> </w:t>
      </w:r>
      <w:r>
        <w:rPr>
          <w:bCs/>
          <w:lang w:val="en-US"/>
        </w:rPr>
        <w:t>in</w:t>
      </w:r>
      <w:r w:rsidRPr="009A636F">
        <w:rPr>
          <w:bCs/>
          <w:lang w:val="en-US"/>
        </w:rPr>
        <w:t xml:space="preserve"> the previous RAN1 meeting, the following agreement related to </w:t>
      </w:r>
      <w:r>
        <w:rPr>
          <w:bCs/>
          <w:lang w:val="en-US"/>
        </w:rPr>
        <w:t>the parameters needed to identify a PUCCH resource was made</w:t>
      </w:r>
    </w:p>
    <w:p w14:paraId="7B4753BE" w14:textId="7AC9BACF" w:rsidR="009B6965" w:rsidRDefault="009B6965" w:rsidP="00D8265B">
      <w:pPr>
        <w:spacing w:after="120"/>
        <w:jc w:val="both"/>
        <w:rPr>
          <w:bCs/>
          <w:lang w:val="en-US"/>
        </w:rPr>
      </w:pPr>
      <w:r>
        <w:rPr>
          <w:bCs/>
          <w:lang w:val="en-US"/>
        </w:rPr>
        <w:t xml:space="preserve">In RAN1#AH1801 </w:t>
      </w:r>
      <w:r>
        <w:rPr>
          <w:bCs/>
          <w:lang w:val="en-US"/>
        </w:rPr>
        <w:fldChar w:fldCharType="begin"/>
      </w:r>
      <w:r>
        <w:rPr>
          <w:bCs/>
          <w:lang w:val="en-US"/>
        </w:rPr>
        <w:instrText xml:space="preserve"> REF _Ref506381970 \r \h </w:instrText>
      </w:r>
      <w:r>
        <w:rPr>
          <w:bCs/>
          <w:lang w:val="en-US"/>
        </w:rPr>
      </w:r>
      <w:r>
        <w:rPr>
          <w:bCs/>
          <w:lang w:val="en-US"/>
        </w:rPr>
        <w:fldChar w:fldCharType="separate"/>
      </w:r>
      <w:r>
        <w:rPr>
          <w:bCs/>
          <w:lang w:val="en-US"/>
        </w:rPr>
        <w:t>[2]</w:t>
      </w:r>
      <w:r>
        <w:rPr>
          <w:bCs/>
          <w:lang w:val="en-US"/>
        </w:rPr>
        <w:fldChar w:fldCharType="end"/>
      </w:r>
      <w:r>
        <w:rPr>
          <w:bCs/>
          <w:lang w:val="en-US"/>
        </w:rPr>
        <w:t>:</w:t>
      </w:r>
    </w:p>
    <w:p w14:paraId="52BAF971" w14:textId="77777777" w:rsidR="009B6965" w:rsidRPr="003F7287" w:rsidRDefault="009B6965" w:rsidP="009B6965">
      <w:pPr>
        <w:rPr>
          <w:lang w:eastAsia="x-none"/>
        </w:rPr>
      </w:pPr>
      <w:r w:rsidRPr="003F7287">
        <w:rPr>
          <w:highlight w:val="green"/>
          <w:lang w:eastAsia="x-none"/>
        </w:rPr>
        <w:t>Agreements</w:t>
      </w:r>
      <w:r w:rsidRPr="003F7287">
        <w:rPr>
          <w:lang w:eastAsia="x-none"/>
        </w:rPr>
        <w:t>:</w:t>
      </w:r>
    </w:p>
    <w:p w14:paraId="6A005677" w14:textId="77777777" w:rsidR="009B6965" w:rsidRPr="003F7287" w:rsidRDefault="009B6965" w:rsidP="009B6965">
      <w:pPr>
        <w:pStyle w:val="BodyText"/>
        <w:numPr>
          <w:ilvl w:val="0"/>
          <w:numId w:val="41"/>
        </w:numPr>
        <w:overflowPunct/>
        <w:autoSpaceDE/>
        <w:autoSpaceDN/>
        <w:adjustRightInd/>
        <w:spacing w:afterLines="50"/>
        <w:jc w:val="both"/>
        <w:textAlignment w:val="auto"/>
        <w:rPr>
          <w:lang w:eastAsia="zh-CN"/>
        </w:rPr>
      </w:pPr>
      <w:r w:rsidRPr="003F7287">
        <w:rPr>
          <w:lang w:eastAsia="zh-CN"/>
        </w:rPr>
        <w:t xml:space="preserve">For resource allocation for HARQ-ACK before RRC connection setup  </w:t>
      </w:r>
    </w:p>
    <w:p w14:paraId="2A01FB15" w14:textId="77777777" w:rsidR="009B6965" w:rsidRPr="003F7287" w:rsidRDefault="009B6965" w:rsidP="009B6965">
      <w:pPr>
        <w:pStyle w:val="BodyText"/>
        <w:numPr>
          <w:ilvl w:val="1"/>
          <w:numId w:val="41"/>
        </w:numPr>
        <w:overflowPunct/>
        <w:autoSpaceDE/>
        <w:autoSpaceDN/>
        <w:adjustRightInd/>
        <w:spacing w:afterLines="50"/>
        <w:jc w:val="both"/>
        <w:textAlignment w:val="auto"/>
        <w:rPr>
          <w:lang w:eastAsia="zh-CN"/>
        </w:rPr>
      </w:pPr>
      <w:r w:rsidRPr="003F7287">
        <w:rPr>
          <w:lang w:eastAsia="zh-CN"/>
        </w:rPr>
        <w:t xml:space="preserve">4-bit </w:t>
      </w:r>
      <w:r w:rsidRPr="003F7287">
        <w:rPr>
          <w:rFonts w:hint="eastAsia"/>
          <w:lang w:eastAsia="zh-CN"/>
        </w:rPr>
        <w:t>RMSI indicates a</w:t>
      </w:r>
      <w:r w:rsidRPr="003F7287">
        <w:rPr>
          <w:lang w:eastAsia="zh-CN"/>
        </w:rPr>
        <w:t>n</w:t>
      </w:r>
      <w:r w:rsidRPr="003F7287">
        <w:rPr>
          <w:rFonts w:hint="eastAsia"/>
          <w:lang w:eastAsia="zh-CN"/>
        </w:rPr>
        <w:t xml:space="preserve"> </w:t>
      </w:r>
      <w:r w:rsidRPr="003F7287">
        <w:rPr>
          <w:lang w:eastAsia="zh-CN"/>
        </w:rPr>
        <w:t xml:space="preserve">entry </w:t>
      </w:r>
      <w:r w:rsidRPr="003F7287">
        <w:rPr>
          <w:rFonts w:hint="eastAsia"/>
          <w:lang w:eastAsia="zh-CN"/>
        </w:rPr>
        <w:t xml:space="preserve">into a </w:t>
      </w:r>
      <w:r w:rsidRPr="003F7287">
        <w:rPr>
          <w:lang w:eastAsia="zh-CN"/>
        </w:rPr>
        <w:t>16-row table</w:t>
      </w:r>
      <w:r w:rsidRPr="003F7287">
        <w:rPr>
          <w:rFonts w:hint="eastAsia"/>
          <w:lang w:eastAsia="zh-CN"/>
        </w:rPr>
        <w:t xml:space="preserve"> </w:t>
      </w:r>
      <w:r w:rsidRPr="003F7287">
        <w:rPr>
          <w:lang w:eastAsia="zh-CN"/>
        </w:rPr>
        <w:t xml:space="preserve">and each row in the table </w:t>
      </w:r>
      <w:r w:rsidRPr="003F7287">
        <w:rPr>
          <w:rFonts w:hint="eastAsia"/>
          <w:lang w:eastAsia="zh-CN"/>
        </w:rPr>
        <w:t xml:space="preserve">configures a </w:t>
      </w:r>
      <w:r w:rsidRPr="003F7287">
        <w:rPr>
          <w:lang w:eastAsia="zh-CN"/>
        </w:rPr>
        <w:t xml:space="preserve">set of </w:t>
      </w:r>
      <w:r w:rsidRPr="003F7287">
        <w:rPr>
          <w:rFonts w:hint="eastAsia"/>
          <w:lang w:eastAsia="zh-CN"/>
        </w:rPr>
        <w:t>cell-specific</w:t>
      </w:r>
      <w:r w:rsidRPr="003F7287">
        <w:rPr>
          <w:lang w:eastAsia="zh-CN"/>
        </w:rPr>
        <w:t xml:space="preserve"> PUCCH</w:t>
      </w:r>
      <w:r w:rsidRPr="003F7287">
        <w:rPr>
          <w:rFonts w:hint="eastAsia"/>
          <w:lang w:eastAsia="zh-CN"/>
        </w:rPr>
        <w:t xml:space="preserve"> </w:t>
      </w:r>
      <w:r w:rsidRPr="003F7287">
        <w:rPr>
          <w:lang w:eastAsia="zh-CN"/>
        </w:rPr>
        <w:t>resources/parameters</w:t>
      </w:r>
    </w:p>
    <w:p w14:paraId="290A2507" w14:textId="77777777" w:rsidR="009B6965" w:rsidRPr="003F7287" w:rsidRDefault="009B6965" w:rsidP="009B6965">
      <w:pPr>
        <w:pStyle w:val="BodyText"/>
        <w:numPr>
          <w:ilvl w:val="1"/>
          <w:numId w:val="41"/>
        </w:numPr>
        <w:overflowPunct/>
        <w:autoSpaceDE/>
        <w:autoSpaceDN/>
        <w:adjustRightInd/>
        <w:spacing w:afterLines="50"/>
        <w:jc w:val="both"/>
        <w:textAlignment w:val="auto"/>
        <w:rPr>
          <w:lang w:eastAsia="zh-CN"/>
        </w:rPr>
      </w:pPr>
      <w:r w:rsidRPr="003F7287">
        <w:rPr>
          <w:lang w:eastAsia="zh-CN"/>
        </w:rPr>
        <w:t>PUCCH duration of at least {</w:t>
      </w:r>
      <w:r w:rsidRPr="003F7287">
        <w:rPr>
          <w:color w:val="000000"/>
          <w:lang w:eastAsia="zh-CN"/>
        </w:rPr>
        <w:t>2, 14}</w:t>
      </w:r>
    </w:p>
    <w:p w14:paraId="053B5391" w14:textId="77777777" w:rsidR="009B6965" w:rsidRPr="003F7287" w:rsidRDefault="009B6965" w:rsidP="009B6965">
      <w:pPr>
        <w:pStyle w:val="BodyText"/>
        <w:numPr>
          <w:ilvl w:val="1"/>
          <w:numId w:val="41"/>
        </w:numPr>
        <w:overflowPunct/>
        <w:autoSpaceDE/>
        <w:autoSpaceDN/>
        <w:adjustRightInd/>
        <w:spacing w:afterLines="50"/>
        <w:jc w:val="both"/>
        <w:textAlignment w:val="auto"/>
        <w:rPr>
          <w:lang w:eastAsia="zh-CN"/>
        </w:rPr>
      </w:pPr>
      <w:r w:rsidRPr="003F7287">
        <w:rPr>
          <w:lang w:eastAsia="zh-CN"/>
        </w:rPr>
        <w:t>If f</w:t>
      </w:r>
      <w:r w:rsidRPr="003F7287">
        <w:rPr>
          <w:rFonts w:hint="eastAsia"/>
          <w:lang w:eastAsia="zh-CN"/>
        </w:rPr>
        <w:t xml:space="preserve">requency hopping is enabled </w:t>
      </w:r>
      <w:r w:rsidRPr="003F7287">
        <w:rPr>
          <w:lang w:eastAsia="zh-CN"/>
        </w:rPr>
        <w:t xml:space="preserve">for long PUCCH, </w:t>
      </w:r>
      <w:r w:rsidRPr="003F7287">
        <w:rPr>
          <w:rFonts w:hint="eastAsia"/>
          <w:lang w:eastAsia="zh-CN"/>
        </w:rPr>
        <w:t xml:space="preserve">the PRB(s) of the two hops are </w:t>
      </w:r>
      <w:r w:rsidRPr="003F7287">
        <w:rPr>
          <w:lang w:eastAsia="zh-CN"/>
        </w:rPr>
        <w:t>x PRBs away from</w:t>
      </w:r>
      <w:r w:rsidRPr="003F7287">
        <w:rPr>
          <w:rFonts w:hint="eastAsia"/>
          <w:lang w:eastAsia="zh-CN"/>
        </w:rPr>
        <w:t xml:space="preserve"> </w:t>
      </w:r>
      <w:r w:rsidRPr="003F7287">
        <w:rPr>
          <w:lang w:eastAsia="zh-CN"/>
        </w:rPr>
        <w:t>each</w:t>
      </w:r>
      <w:r w:rsidRPr="003F7287">
        <w:rPr>
          <w:rFonts w:hint="eastAsia"/>
          <w:lang w:eastAsia="zh-CN"/>
        </w:rPr>
        <w:t xml:space="preserve"> edge of the initial </w:t>
      </w:r>
      <w:r w:rsidRPr="003F7287">
        <w:rPr>
          <w:lang w:eastAsia="zh-CN"/>
        </w:rPr>
        <w:t xml:space="preserve">UL </w:t>
      </w:r>
      <w:r w:rsidRPr="003F7287">
        <w:rPr>
          <w:rFonts w:hint="eastAsia"/>
          <w:lang w:eastAsia="zh-CN"/>
        </w:rPr>
        <w:t>BWP.</w:t>
      </w:r>
    </w:p>
    <w:p w14:paraId="500182DE" w14:textId="77777777" w:rsidR="009B6965" w:rsidRPr="003F7287" w:rsidRDefault="009B6965" w:rsidP="009B6965">
      <w:pPr>
        <w:pStyle w:val="BodyText"/>
        <w:numPr>
          <w:ilvl w:val="2"/>
          <w:numId w:val="41"/>
        </w:numPr>
        <w:overflowPunct/>
        <w:autoSpaceDE/>
        <w:autoSpaceDN/>
        <w:adjustRightInd/>
        <w:spacing w:afterLines="50"/>
        <w:jc w:val="both"/>
        <w:textAlignment w:val="auto"/>
        <w:rPr>
          <w:lang w:eastAsia="zh-CN"/>
        </w:rPr>
      </w:pPr>
      <w:r w:rsidRPr="003F7287">
        <w:rPr>
          <w:lang w:eastAsia="zh-CN"/>
        </w:rPr>
        <w:t>FFS on x</w:t>
      </w:r>
    </w:p>
    <w:p w14:paraId="65066A65" w14:textId="77777777" w:rsidR="009B6965" w:rsidRPr="003F7287" w:rsidRDefault="009B6965" w:rsidP="009B6965">
      <w:pPr>
        <w:numPr>
          <w:ilvl w:val="2"/>
          <w:numId w:val="41"/>
        </w:numPr>
        <w:overflowPunct/>
        <w:autoSpaceDE/>
        <w:autoSpaceDN/>
        <w:adjustRightInd/>
        <w:spacing w:after="0"/>
        <w:textAlignment w:val="auto"/>
        <w:rPr>
          <w:lang w:eastAsia="x-none"/>
        </w:rPr>
      </w:pPr>
      <w:r w:rsidRPr="003F7287">
        <w:rPr>
          <w:lang w:eastAsia="zh-CN"/>
        </w:rPr>
        <w:t>FFS on whether to support frequency hopping for short PUCCH</w:t>
      </w:r>
    </w:p>
    <w:p w14:paraId="422C862C" w14:textId="77777777" w:rsidR="009B6965" w:rsidRPr="003F7287" w:rsidRDefault="009B6965" w:rsidP="009B6965">
      <w:pPr>
        <w:numPr>
          <w:ilvl w:val="2"/>
          <w:numId w:val="41"/>
        </w:numPr>
        <w:overflowPunct/>
        <w:autoSpaceDE/>
        <w:autoSpaceDN/>
        <w:adjustRightInd/>
        <w:spacing w:after="0"/>
        <w:textAlignment w:val="auto"/>
        <w:rPr>
          <w:lang w:eastAsia="x-none"/>
        </w:rPr>
      </w:pPr>
      <w:r w:rsidRPr="003F7287">
        <w:rPr>
          <w:lang w:eastAsia="x-none"/>
        </w:rPr>
        <w:t>FFS frequency hopping is always enabled or indicated in RMSI to enable/disable hopping</w:t>
      </w:r>
    </w:p>
    <w:p w14:paraId="41242BE3" w14:textId="77777777" w:rsidR="009B6965" w:rsidRPr="003F7287" w:rsidRDefault="009B6965" w:rsidP="009B6965">
      <w:pPr>
        <w:numPr>
          <w:ilvl w:val="3"/>
          <w:numId w:val="41"/>
        </w:numPr>
        <w:overflowPunct/>
        <w:autoSpaceDE/>
        <w:autoSpaceDN/>
        <w:adjustRightInd/>
        <w:spacing w:after="0"/>
        <w:textAlignment w:val="auto"/>
        <w:rPr>
          <w:lang w:eastAsia="x-none"/>
        </w:rPr>
      </w:pPr>
      <w:r w:rsidRPr="003F7287">
        <w:rPr>
          <w:lang w:eastAsia="x-none"/>
        </w:rPr>
        <w:t>Check further offline on the UE feature related discussion</w:t>
      </w:r>
    </w:p>
    <w:p w14:paraId="23B47E81" w14:textId="77777777" w:rsidR="009B6965" w:rsidRPr="00146385" w:rsidRDefault="009B6965" w:rsidP="009B6965">
      <w:pPr>
        <w:rPr>
          <w:lang w:eastAsia="x-none"/>
        </w:rPr>
      </w:pPr>
      <w:r w:rsidRPr="00146385">
        <w:rPr>
          <w:highlight w:val="green"/>
          <w:lang w:eastAsia="x-none"/>
        </w:rPr>
        <w:t>Agreements</w:t>
      </w:r>
      <w:r w:rsidRPr="00146385">
        <w:rPr>
          <w:lang w:eastAsia="x-none"/>
        </w:rPr>
        <w:t>:</w:t>
      </w:r>
    </w:p>
    <w:p w14:paraId="5E65E8F0" w14:textId="77777777" w:rsidR="009B6965" w:rsidRPr="00146385" w:rsidRDefault="009B6965" w:rsidP="009B6965">
      <w:pPr>
        <w:pStyle w:val="BodyText"/>
        <w:numPr>
          <w:ilvl w:val="0"/>
          <w:numId w:val="41"/>
        </w:numPr>
        <w:overflowPunct/>
        <w:autoSpaceDE/>
        <w:autoSpaceDN/>
        <w:adjustRightInd/>
        <w:spacing w:afterLines="50"/>
        <w:jc w:val="both"/>
        <w:textAlignment w:val="auto"/>
        <w:rPr>
          <w:lang w:eastAsia="zh-CN"/>
        </w:rPr>
      </w:pPr>
      <w:r w:rsidRPr="00146385">
        <w:rPr>
          <w:lang w:eastAsia="zh-CN"/>
        </w:rPr>
        <w:t>For PUCCH duration = 2, the starting symbol is symbol 12 within the slot</w:t>
      </w:r>
    </w:p>
    <w:p w14:paraId="06A6235F" w14:textId="77777777" w:rsidR="009B6965" w:rsidRPr="00146385" w:rsidRDefault="009B6965" w:rsidP="009B6965">
      <w:pPr>
        <w:pStyle w:val="BodyText"/>
        <w:numPr>
          <w:ilvl w:val="0"/>
          <w:numId w:val="41"/>
        </w:numPr>
        <w:overflowPunct/>
        <w:autoSpaceDE/>
        <w:autoSpaceDN/>
        <w:adjustRightInd/>
        <w:spacing w:afterLines="50"/>
        <w:jc w:val="both"/>
        <w:textAlignment w:val="auto"/>
        <w:rPr>
          <w:lang w:eastAsia="zh-CN"/>
        </w:rPr>
      </w:pPr>
      <w:r w:rsidRPr="00146385">
        <w:rPr>
          <w:lang w:eastAsia="zh-CN"/>
        </w:rPr>
        <w:t xml:space="preserve">HARQ-ACK is only one bit without bundling before RRC connection </w:t>
      </w:r>
    </w:p>
    <w:p w14:paraId="2EA7A15F" w14:textId="77777777" w:rsidR="009B6965" w:rsidRPr="002D4CAB" w:rsidRDefault="009B6965" w:rsidP="009B6965">
      <w:pPr>
        <w:rPr>
          <w:lang w:eastAsia="x-none"/>
        </w:rPr>
      </w:pPr>
      <w:r w:rsidRPr="002D4CAB">
        <w:rPr>
          <w:lang w:eastAsia="x-none"/>
        </w:rPr>
        <w:t>R1-1801152</w:t>
      </w:r>
    </w:p>
    <w:p w14:paraId="28107E61" w14:textId="6FE67347" w:rsidR="009B6965" w:rsidRDefault="009B6965" w:rsidP="009B6965">
      <w:pPr>
        <w:spacing w:after="120"/>
        <w:jc w:val="both"/>
        <w:rPr>
          <w:bCs/>
          <w:lang w:val="en-US"/>
        </w:rPr>
      </w:pPr>
      <w:r w:rsidRPr="002D4CAB">
        <w:rPr>
          <w:lang w:eastAsia="x-none"/>
        </w:rPr>
        <w:t>Companies are encouraged to check R1-1801152 to facilitate discussion for next meeting</w:t>
      </w:r>
    </w:p>
    <w:p w14:paraId="23A03023" w14:textId="77777777" w:rsidR="009B6965" w:rsidRDefault="009B6965" w:rsidP="00D8265B">
      <w:pPr>
        <w:spacing w:after="120"/>
        <w:jc w:val="both"/>
        <w:rPr>
          <w:bCs/>
          <w:lang w:val="en-US"/>
        </w:rPr>
      </w:pPr>
    </w:p>
    <w:p w14:paraId="0A521648" w14:textId="52BA22AF" w:rsidR="007E7583" w:rsidRDefault="007E7583" w:rsidP="00D8265B">
      <w:pPr>
        <w:spacing w:after="120"/>
        <w:jc w:val="both"/>
        <w:rPr>
          <w:bCs/>
          <w:lang w:val="en-US"/>
        </w:rPr>
      </w:pPr>
      <w:r>
        <w:rPr>
          <w:bCs/>
          <w:lang w:val="en-US"/>
        </w:rPr>
        <w:t xml:space="preserve">In RAN1#91 </w:t>
      </w:r>
      <w:r>
        <w:rPr>
          <w:bCs/>
          <w:lang w:val="en-US"/>
        </w:rPr>
        <w:fldChar w:fldCharType="begin"/>
      </w:r>
      <w:r>
        <w:rPr>
          <w:bCs/>
          <w:lang w:val="en-US"/>
        </w:rPr>
        <w:instrText xml:space="preserve"> REF _Ref503257416 \r \h </w:instrText>
      </w:r>
      <w:r>
        <w:rPr>
          <w:bCs/>
          <w:lang w:val="en-US"/>
        </w:rPr>
      </w:r>
      <w:r>
        <w:rPr>
          <w:bCs/>
          <w:lang w:val="en-US"/>
        </w:rPr>
        <w:fldChar w:fldCharType="separate"/>
      </w:r>
      <w:r>
        <w:rPr>
          <w:bCs/>
          <w:lang w:val="en-US"/>
        </w:rPr>
        <w:t>[1]</w:t>
      </w:r>
      <w:r>
        <w:rPr>
          <w:bCs/>
          <w:lang w:val="en-US"/>
        </w:rPr>
        <w:fldChar w:fldCharType="end"/>
      </w:r>
      <w:r>
        <w:rPr>
          <w:bCs/>
          <w:lang w:val="en-US"/>
        </w:rPr>
        <w:t>:</w:t>
      </w:r>
    </w:p>
    <w:p w14:paraId="34939050" w14:textId="77777777" w:rsidR="007E7583" w:rsidRPr="00971FB2" w:rsidRDefault="007E7583" w:rsidP="007E7583">
      <w:r w:rsidRPr="00971FB2">
        <w:rPr>
          <w:highlight w:val="green"/>
        </w:rPr>
        <w:t>Agreements</w:t>
      </w:r>
      <w:r w:rsidRPr="00971FB2">
        <w:t>:</w:t>
      </w:r>
    </w:p>
    <w:p w14:paraId="1C141F90" w14:textId="77777777" w:rsidR="007E7583" w:rsidRPr="00C337FB" w:rsidRDefault="007E7583" w:rsidP="007E7583">
      <w:pPr>
        <w:numPr>
          <w:ilvl w:val="0"/>
          <w:numId w:val="38"/>
        </w:numPr>
        <w:overflowPunct/>
        <w:autoSpaceDE/>
        <w:autoSpaceDN/>
        <w:adjustRightInd/>
        <w:spacing w:after="0"/>
        <w:textAlignment w:val="auto"/>
      </w:pPr>
      <w:r w:rsidRPr="00C337FB">
        <w:t xml:space="preserve">UE determines one PUCCH resource set from one or more (up to K=4) configured PUCCH resource sets based on the UCI payload size (not including CRC). </w:t>
      </w:r>
    </w:p>
    <w:p w14:paraId="4B0B8A43" w14:textId="77777777" w:rsidR="007E7583" w:rsidRPr="00C337FB" w:rsidRDefault="007E7583" w:rsidP="007E7583">
      <w:pPr>
        <w:numPr>
          <w:ilvl w:val="1"/>
          <w:numId w:val="38"/>
        </w:numPr>
        <w:overflowPunct/>
        <w:autoSpaceDE/>
        <w:autoSpaceDN/>
        <w:adjustRightInd/>
        <w:spacing w:after="0"/>
        <w:textAlignment w:val="auto"/>
      </w:pPr>
      <w:r w:rsidRPr="00C337FB">
        <w:t>PUCCH resource set i for UCI payload size  is in the range of {N</w:t>
      </w:r>
      <w:r w:rsidRPr="00C337FB">
        <w:rPr>
          <w:vertAlign w:val="subscript"/>
        </w:rPr>
        <w:t>i</w:t>
      </w:r>
      <w:r w:rsidRPr="00C337FB">
        <w:t>, …, N</w:t>
      </w:r>
      <w:r w:rsidRPr="00C337FB">
        <w:rPr>
          <w:vertAlign w:val="subscript"/>
        </w:rPr>
        <w:t>i+1</w:t>
      </w:r>
      <w:r w:rsidRPr="00C337FB">
        <w:t>-1} bits (i=0, …, K-1)</w:t>
      </w:r>
    </w:p>
    <w:p w14:paraId="14C419F7" w14:textId="77777777" w:rsidR="007E7583" w:rsidRPr="00C337FB" w:rsidRDefault="007E7583" w:rsidP="007E7583">
      <w:pPr>
        <w:numPr>
          <w:ilvl w:val="2"/>
          <w:numId w:val="38"/>
        </w:numPr>
        <w:overflowPunct/>
        <w:autoSpaceDE/>
        <w:autoSpaceDN/>
        <w:adjustRightInd/>
        <w:spacing w:after="0"/>
        <w:textAlignment w:val="auto"/>
      </w:pPr>
      <w:r w:rsidRPr="00C337FB">
        <w:t>N</w:t>
      </w:r>
      <w:r w:rsidRPr="00C337FB">
        <w:rPr>
          <w:vertAlign w:val="subscript"/>
        </w:rPr>
        <w:t>0</w:t>
      </w:r>
      <w:r w:rsidRPr="00C337FB">
        <w:t>=1, N</w:t>
      </w:r>
      <w:r w:rsidRPr="00C337FB">
        <w:rPr>
          <w:vertAlign w:val="subscript"/>
        </w:rPr>
        <w:t>1</w:t>
      </w:r>
      <w:r w:rsidRPr="00C337FB">
        <w:t>=3</w:t>
      </w:r>
    </w:p>
    <w:p w14:paraId="4224C23E" w14:textId="77777777" w:rsidR="007E7583" w:rsidRPr="00C337FB" w:rsidRDefault="007E7583" w:rsidP="007E7583">
      <w:pPr>
        <w:numPr>
          <w:ilvl w:val="2"/>
          <w:numId w:val="38"/>
        </w:numPr>
        <w:overflowPunct/>
        <w:autoSpaceDE/>
        <w:autoSpaceDN/>
        <w:adjustRightInd/>
        <w:spacing w:after="0"/>
        <w:textAlignment w:val="auto"/>
      </w:pPr>
      <w:r w:rsidRPr="00C337FB">
        <w:t>For i=2, …, K-1, N</w:t>
      </w:r>
      <w:r w:rsidRPr="00C337FB">
        <w:rPr>
          <w:vertAlign w:val="subscript"/>
        </w:rPr>
        <w:t>i</w:t>
      </w:r>
      <w:r w:rsidRPr="00C337FB">
        <w:t xml:space="preserve"> is UE-specifically configured </w:t>
      </w:r>
    </w:p>
    <w:p w14:paraId="173C9021" w14:textId="77777777" w:rsidR="007E7583" w:rsidRPr="00C337FB" w:rsidRDefault="007E7583" w:rsidP="007E7583">
      <w:pPr>
        <w:numPr>
          <w:ilvl w:val="3"/>
          <w:numId w:val="38"/>
        </w:numPr>
        <w:overflowPunct/>
        <w:autoSpaceDE/>
        <w:autoSpaceDN/>
        <w:adjustRightInd/>
        <w:spacing w:after="0"/>
        <w:textAlignment w:val="auto"/>
      </w:pPr>
      <w:r w:rsidRPr="00C337FB">
        <w:t>The value is in the range of {4, [256]} with a granularity of [4] bits</w:t>
      </w:r>
    </w:p>
    <w:p w14:paraId="09720008" w14:textId="77777777" w:rsidR="007E7583" w:rsidRPr="00C337FB" w:rsidRDefault="007E7583" w:rsidP="007E7583">
      <w:pPr>
        <w:numPr>
          <w:ilvl w:val="2"/>
          <w:numId w:val="38"/>
        </w:numPr>
        <w:overflowPunct/>
        <w:autoSpaceDE/>
        <w:autoSpaceDN/>
        <w:adjustRightInd/>
        <w:spacing w:after="0"/>
        <w:textAlignment w:val="auto"/>
      </w:pPr>
      <w:r w:rsidRPr="00C337FB">
        <w:t>N</w:t>
      </w:r>
      <w:r w:rsidRPr="00C337FB">
        <w:rPr>
          <w:vertAlign w:val="subscript"/>
        </w:rPr>
        <w:t>K</w:t>
      </w:r>
      <w:r w:rsidRPr="00C337FB">
        <w:t>=</w:t>
      </w:r>
      <w:r w:rsidRPr="00C337FB">
        <w:rPr>
          <w:rFonts w:cs="Times"/>
        </w:rPr>
        <w:t xml:space="preserve"> a max UCI payload size, which may be implicitly or explicitly derived, detailed value is FFS </w:t>
      </w:r>
    </w:p>
    <w:p w14:paraId="7577F5AA" w14:textId="77777777" w:rsidR="007E7583" w:rsidRPr="00BD059C" w:rsidRDefault="007E7583" w:rsidP="007E7583">
      <w:pPr>
        <w:numPr>
          <w:ilvl w:val="0"/>
          <w:numId w:val="38"/>
        </w:numPr>
        <w:overflowPunct/>
        <w:autoSpaceDE/>
        <w:autoSpaceDN/>
        <w:adjustRightInd/>
        <w:spacing w:after="0"/>
        <w:textAlignment w:val="auto"/>
      </w:pPr>
      <w:r w:rsidRPr="00BD059C">
        <w:t xml:space="preserve">Note: </w:t>
      </w:r>
      <w:r w:rsidRPr="00BD059C">
        <w:rPr>
          <w:rFonts w:hint="eastAsia"/>
        </w:rPr>
        <w:t>For a UCI payload range, a PUCCH resource set can contain resources for short PUCCH and resources for long PUCCH.</w:t>
      </w:r>
    </w:p>
    <w:p w14:paraId="161874E5" w14:textId="77777777" w:rsidR="007E7583" w:rsidRDefault="007E7583" w:rsidP="007E7583">
      <w:pPr>
        <w:rPr>
          <w:highlight w:val="yellow"/>
        </w:rPr>
      </w:pPr>
    </w:p>
    <w:p w14:paraId="43492BAA" w14:textId="77777777" w:rsidR="007E7583" w:rsidRPr="00847419" w:rsidRDefault="007E7583" w:rsidP="007E7583">
      <w:r w:rsidRPr="00847419">
        <w:rPr>
          <w:highlight w:val="green"/>
        </w:rPr>
        <w:t>Agreements</w:t>
      </w:r>
      <w:r w:rsidRPr="00847419">
        <w:t>:</w:t>
      </w:r>
    </w:p>
    <w:p w14:paraId="691CF49E" w14:textId="77777777" w:rsidR="007E7583" w:rsidRDefault="007E7583" w:rsidP="007E7583">
      <w:pPr>
        <w:numPr>
          <w:ilvl w:val="0"/>
          <w:numId w:val="38"/>
        </w:numPr>
        <w:overflowPunct/>
        <w:autoSpaceDE/>
        <w:autoSpaceDN/>
        <w:adjustRightInd/>
        <w:spacing w:after="0"/>
        <w:textAlignment w:val="auto"/>
      </w:pPr>
      <w:r w:rsidRPr="00847419">
        <w:t xml:space="preserve">When frequency hopping is enabled, the </w:t>
      </w:r>
      <w:r w:rsidRPr="00847419">
        <w:rPr>
          <w:rFonts w:hint="eastAsia"/>
        </w:rPr>
        <w:t>frequency resource of the 1</w:t>
      </w:r>
      <w:r w:rsidRPr="00847419">
        <w:rPr>
          <w:rFonts w:hint="eastAsia"/>
          <w:vertAlign w:val="superscript"/>
        </w:rPr>
        <w:t>st</w:t>
      </w:r>
      <w:r w:rsidRPr="00847419">
        <w:rPr>
          <w:rFonts w:hint="eastAsia"/>
        </w:rPr>
        <w:t xml:space="preserve"> </w:t>
      </w:r>
      <w:r w:rsidRPr="00847419">
        <w:t>hop and the frequency resource of the 2</w:t>
      </w:r>
      <w:r w:rsidRPr="00847419">
        <w:rPr>
          <w:vertAlign w:val="superscript"/>
        </w:rPr>
        <w:t>nd</w:t>
      </w:r>
      <w:r w:rsidRPr="00847419">
        <w:t xml:space="preserve"> </w:t>
      </w:r>
      <w:r w:rsidRPr="00847419">
        <w:rPr>
          <w:rFonts w:hint="eastAsia"/>
        </w:rPr>
        <w:t xml:space="preserve">hop </w:t>
      </w:r>
      <w:r w:rsidRPr="00847419">
        <w:t xml:space="preserve">are separately </w:t>
      </w:r>
      <w:r w:rsidRPr="00847419">
        <w:rPr>
          <w:rFonts w:hint="eastAsia"/>
        </w:rPr>
        <w:t xml:space="preserve">configured </w:t>
      </w:r>
      <w:r w:rsidRPr="00847419">
        <w:t>for</w:t>
      </w:r>
      <w:r w:rsidRPr="00847419">
        <w:rPr>
          <w:rFonts w:hint="eastAsia"/>
        </w:rPr>
        <w:t xml:space="preserve"> </w:t>
      </w:r>
      <w:r w:rsidRPr="00847419">
        <w:t xml:space="preserve">a given PUCCH resource. </w:t>
      </w:r>
    </w:p>
    <w:p w14:paraId="340F7A52" w14:textId="77777777" w:rsidR="007E7583" w:rsidRPr="007E5C7B" w:rsidRDefault="007E7583" w:rsidP="007E7583">
      <w:r w:rsidRPr="007E5C7B">
        <w:rPr>
          <w:highlight w:val="green"/>
        </w:rPr>
        <w:t>Agreements</w:t>
      </w:r>
      <w:r w:rsidRPr="007E5C7B">
        <w:t>:</w:t>
      </w:r>
    </w:p>
    <w:p w14:paraId="50D47B2C" w14:textId="77777777" w:rsidR="007E7583" w:rsidRPr="007E5C7B" w:rsidRDefault="007E7583" w:rsidP="007E7583">
      <w:pPr>
        <w:pStyle w:val="ListParagraph"/>
        <w:numPr>
          <w:ilvl w:val="0"/>
          <w:numId w:val="38"/>
        </w:numPr>
        <w:contextualSpacing w:val="0"/>
        <w:rPr>
          <w:rFonts w:eastAsia="Times New Roman"/>
          <w:szCs w:val="20"/>
        </w:rPr>
      </w:pPr>
      <w:r w:rsidRPr="007E5C7B">
        <w:rPr>
          <w:rFonts w:eastAsia="Times New Roman" w:hint="eastAsia"/>
          <w:szCs w:val="20"/>
        </w:rPr>
        <w:lastRenderedPageBreak/>
        <w:t>2-bit ARI jointly with implicit mapping for PUCCH resource allocation:</w:t>
      </w:r>
    </w:p>
    <w:p w14:paraId="02862998" w14:textId="77777777" w:rsidR="007E7583" w:rsidRPr="007E5C7B" w:rsidRDefault="007E7583" w:rsidP="007E7583">
      <w:pPr>
        <w:pStyle w:val="ListParagraph"/>
        <w:numPr>
          <w:ilvl w:val="1"/>
          <w:numId w:val="38"/>
        </w:numPr>
        <w:contextualSpacing w:val="0"/>
        <w:rPr>
          <w:rFonts w:eastAsia="Times New Roman"/>
          <w:szCs w:val="20"/>
        </w:rPr>
      </w:pPr>
      <w:r w:rsidRPr="007E5C7B">
        <w:rPr>
          <w:rFonts w:eastAsia="Times New Roman" w:hint="eastAsia"/>
          <w:szCs w:val="20"/>
        </w:rPr>
        <w:t>&gt;[4]</w:t>
      </w:r>
      <w:r w:rsidRPr="007E5C7B">
        <w:rPr>
          <w:rFonts w:eastAsia="Times New Roman"/>
          <w:szCs w:val="20"/>
        </w:rPr>
        <w:t xml:space="preserve"> (no more than 8)</w:t>
      </w:r>
      <w:r w:rsidRPr="007E5C7B">
        <w:rPr>
          <w:rFonts w:eastAsia="Times New Roman" w:hint="eastAsia"/>
          <w:szCs w:val="20"/>
        </w:rPr>
        <w:t xml:space="preserve"> PUCCH resources can be configured in a resource set.</w:t>
      </w:r>
    </w:p>
    <w:p w14:paraId="6FF66131" w14:textId="77777777" w:rsidR="007E7583" w:rsidRPr="007E5C7B" w:rsidRDefault="007E7583" w:rsidP="007E7583">
      <w:pPr>
        <w:pStyle w:val="ListParagraph"/>
        <w:numPr>
          <w:ilvl w:val="1"/>
          <w:numId w:val="38"/>
        </w:numPr>
        <w:contextualSpacing w:val="0"/>
        <w:rPr>
          <w:rFonts w:eastAsia="Times New Roman"/>
          <w:szCs w:val="20"/>
        </w:rPr>
      </w:pPr>
      <w:r w:rsidRPr="007E5C7B">
        <w:rPr>
          <w:rFonts w:eastAsia="Times New Roman" w:hint="eastAsia"/>
          <w:szCs w:val="20"/>
        </w:rPr>
        <w:t>The number of PUCCH resources in a resource set is configured.</w:t>
      </w:r>
    </w:p>
    <w:p w14:paraId="59FB7EC0" w14:textId="77777777" w:rsidR="007E7583" w:rsidRPr="007E5C7B" w:rsidRDefault="007E7583" w:rsidP="007E7583">
      <w:pPr>
        <w:pStyle w:val="ListParagraph"/>
        <w:numPr>
          <w:ilvl w:val="2"/>
          <w:numId w:val="38"/>
        </w:numPr>
        <w:contextualSpacing w:val="0"/>
        <w:rPr>
          <w:rFonts w:eastAsia="Times New Roman"/>
          <w:szCs w:val="20"/>
        </w:rPr>
      </w:pPr>
      <w:r w:rsidRPr="007E5C7B">
        <w:rPr>
          <w:rFonts w:eastAsia="Times New Roman" w:hint="eastAsia"/>
          <w:szCs w:val="20"/>
        </w:rPr>
        <w:t xml:space="preserve">If larger than </w:t>
      </w:r>
      <w:r w:rsidRPr="007E5C7B">
        <w:rPr>
          <w:rFonts w:eastAsia="Times New Roman"/>
          <w:szCs w:val="20"/>
        </w:rPr>
        <w:t>[4]</w:t>
      </w:r>
      <w:r w:rsidRPr="007E5C7B">
        <w:rPr>
          <w:rFonts w:eastAsia="Times New Roman" w:hint="eastAsia"/>
          <w:szCs w:val="20"/>
        </w:rPr>
        <w:t>, implicit mapping in addition to explicit indication is also used.</w:t>
      </w:r>
    </w:p>
    <w:p w14:paraId="203A7686" w14:textId="77777777" w:rsidR="007E7583" w:rsidRPr="007E5C7B" w:rsidRDefault="007E7583" w:rsidP="007E7583">
      <w:pPr>
        <w:pStyle w:val="ListParagraph"/>
        <w:numPr>
          <w:ilvl w:val="1"/>
          <w:numId w:val="38"/>
        </w:numPr>
        <w:contextualSpacing w:val="0"/>
        <w:rPr>
          <w:rFonts w:eastAsia="Times New Roman"/>
          <w:szCs w:val="20"/>
        </w:rPr>
      </w:pPr>
      <w:r w:rsidRPr="007E5C7B">
        <w:rPr>
          <w:rFonts w:eastAsia="Times New Roman"/>
          <w:szCs w:val="20"/>
        </w:rPr>
        <w:t>A s</w:t>
      </w:r>
      <w:r w:rsidRPr="007E5C7B">
        <w:rPr>
          <w:rFonts w:eastAsia="Times New Roman" w:hint="eastAsia"/>
          <w:szCs w:val="20"/>
        </w:rPr>
        <w:t>ub-set within a resource set is indicated by ARI and implicit mapping</w:t>
      </w:r>
      <w:r w:rsidRPr="007E5C7B">
        <w:rPr>
          <w:rFonts w:eastAsia="Times New Roman"/>
          <w:szCs w:val="20"/>
        </w:rPr>
        <w:t xml:space="preserve"> is used</w:t>
      </w:r>
      <w:r w:rsidRPr="007E5C7B">
        <w:rPr>
          <w:rFonts w:eastAsia="Times New Roman" w:hint="eastAsia"/>
          <w:szCs w:val="20"/>
        </w:rPr>
        <w:t xml:space="preserve"> within the sub-set</w:t>
      </w:r>
    </w:p>
    <w:p w14:paraId="7DE1C64C" w14:textId="77777777" w:rsidR="007E7583" w:rsidRPr="007E5C7B" w:rsidRDefault="007E7583" w:rsidP="007E7583">
      <w:pPr>
        <w:pStyle w:val="ListParagraph"/>
        <w:numPr>
          <w:ilvl w:val="1"/>
          <w:numId w:val="38"/>
        </w:numPr>
        <w:contextualSpacing w:val="0"/>
        <w:rPr>
          <w:rFonts w:eastAsia="Times New Roman"/>
          <w:szCs w:val="20"/>
        </w:rPr>
      </w:pPr>
      <w:r w:rsidRPr="007E5C7B">
        <w:rPr>
          <w:rFonts w:eastAsia="Times New Roman"/>
          <w:szCs w:val="20"/>
        </w:rPr>
        <w:t>No additional RRC impact is necessary.</w:t>
      </w:r>
    </w:p>
    <w:p w14:paraId="598146B9" w14:textId="77777777" w:rsidR="007E7583" w:rsidRPr="007E5C7B" w:rsidRDefault="007E7583" w:rsidP="007E7583">
      <w:pPr>
        <w:pStyle w:val="ListParagraph"/>
        <w:numPr>
          <w:ilvl w:val="2"/>
          <w:numId w:val="38"/>
        </w:numPr>
        <w:contextualSpacing w:val="0"/>
        <w:rPr>
          <w:rFonts w:eastAsia="Times New Roman"/>
          <w:szCs w:val="20"/>
        </w:rPr>
      </w:pPr>
      <w:r w:rsidRPr="007E5C7B">
        <w:rPr>
          <w:rFonts w:eastAsia="Times New Roman"/>
          <w:szCs w:val="20"/>
        </w:rPr>
        <w:t>Otherwise, 3-bit ARI with up to 8 resources per resource set is supported</w:t>
      </w:r>
    </w:p>
    <w:p w14:paraId="4F82FD73" w14:textId="77777777" w:rsidR="007E7583" w:rsidRDefault="007E7583" w:rsidP="007E7583">
      <w:pPr>
        <w:pStyle w:val="ListParagraph"/>
        <w:ind w:left="2160"/>
        <w:rPr>
          <w:rFonts w:eastAsia="Times New Roman"/>
          <w:sz w:val="28"/>
          <w:szCs w:val="28"/>
        </w:rPr>
      </w:pPr>
    </w:p>
    <w:p w14:paraId="6F42013C" w14:textId="77777777" w:rsidR="007E7583" w:rsidRPr="00F64251" w:rsidRDefault="007E7583" w:rsidP="007E7583">
      <w:pPr>
        <w:pStyle w:val="ListParagraph"/>
        <w:ind w:left="0"/>
        <w:rPr>
          <w:rFonts w:eastAsia="Times New Roman"/>
          <w:szCs w:val="20"/>
        </w:rPr>
      </w:pPr>
      <w:r w:rsidRPr="00F64251">
        <w:rPr>
          <w:rFonts w:eastAsia="Times New Roman"/>
          <w:szCs w:val="20"/>
          <w:highlight w:val="green"/>
        </w:rPr>
        <w:t>Agreements</w:t>
      </w:r>
      <w:r w:rsidRPr="00F64251">
        <w:rPr>
          <w:rFonts w:eastAsia="Times New Roman"/>
          <w:szCs w:val="20"/>
        </w:rPr>
        <w:t>:</w:t>
      </w:r>
    </w:p>
    <w:p w14:paraId="5236608B" w14:textId="77777777" w:rsidR="007E7583" w:rsidRPr="00F64251" w:rsidRDefault="007E7583" w:rsidP="007E7583">
      <w:pPr>
        <w:pStyle w:val="BodyText"/>
        <w:numPr>
          <w:ilvl w:val="0"/>
          <w:numId w:val="32"/>
        </w:numPr>
        <w:overflowPunct/>
        <w:autoSpaceDE/>
        <w:autoSpaceDN/>
        <w:adjustRightInd/>
        <w:spacing w:after="0"/>
        <w:jc w:val="both"/>
        <w:textAlignment w:val="auto"/>
        <w:rPr>
          <w:color w:val="000000"/>
          <w:lang w:eastAsia="zh-CN"/>
        </w:rPr>
      </w:pPr>
      <w:r w:rsidRPr="00F64251">
        <w:rPr>
          <w:rFonts w:hint="eastAsia"/>
          <w:color w:val="000000"/>
          <w:lang w:eastAsia="zh-CN"/>
        </w:rPr>
        <w:t>Value range of starting symbol in a slot is 0 -13 for PUCCH Format 0 and 2.</w:t>
      </w:r>
    </w:p>
    <w:p w14:paraId="0B22972E" w14:textId="77777777" w:rsidR="007E7583" w:rsidRPr="00F64251" w:rsidRDefault="007E7583" w:rsidP="007E7583">
      <w:pPr>
        <w:pStyle w:val="BodyText"/>
        <w:numPr>
          <w:ilvl w:val="1"/>
          <w:numId w:val="32"/>
        </w:numPr>
        <w:overflowPunct/>
        <w:autoSpaceDE/>
        <w:autoSpaceDN/>
        <w:adjustRightInd/>
        <w:spacing w:after="0"/>
        <w:jc w:val="both"/>
        <w:textAlignment w:val="auto"/>
        <w:rPr>
          <w:color w:val="000000"/>
          <w:lang w:eastAsia="zh-CN"/>
        </w:rPr>
      </w:pPr>
      <w:r w:rsidRPr="00F64251">
        <w:rPr>
          <w:rFonts w:hint="eastAsia"/>
          <w:color w:val="000000"/>
          <w:lang w:eastAsia="zh-CN"/>
        </w:rPr>
        <w:t>FFS: Not all values can be configured for a UE.</w:t>
      </w:r>
    </w:p>
    <w:p w14:paraId="490E7BA7" w14:textId="77777777" w:rsidR="007E7583" w:rsidRPr="00935BFF" w:rsidRDefault="007E7583" w:rsidP="007E7583">
      <w:pPr>
        <w:pStyle w:val="BodyText"/>
        <w:numPr>
          <w:ilvl w:val="0"/>
          <w:numId w:val="32"/>
        </w:numPr>
        <w:overflowPunct/>
        <w:autoSpaceDE/>
        <w:autoSpaceDN/>
        <w:adjustRightInd/>
        <w:spacing w:after="0"/>
        <w:jc w:val="both"/>
        <w:textAlignment w:val="auto"/>
        <w:rPr>
          <w:color w:val="000000"/>
          <w:lang w:eastAsia="zh-CN"/>
        </w:rPr>
      </w:pPr>
      <w:r w:rsidRPr="00935BFF">
        <w:rPr>
          <w:rFonts w:hint="eastAsia"/>
          <w:color w:val="000000"/>
          <w:lang w:eastAsia="zh-CN"/>
        </w:rPr>
        <w:t>The index of initial cyclic shift for DMRS for PUCCH format 3 is 0.</w:t>
      </w:r>
    </w:p>
    <w:p w14:paraId="4BAA9B7F" w14:textId="77777777" w:rsidR="007E7583" w:rsidRPr="00935BFF" w:rsidRDefault="007E7583" w:rsidP="007E7583">
      <w:pPr>
        <w:pStyle w:val="BodyText"/>
        <w:numPr>
          <w:ilvl w:val="0"/>
          <w:numId w:val="32"/>
        </w:numPr>
        <w:overflowPunct/>
        <w:autoSpaceDE/>
        <w:autoSpaceDN/>
        <w:adjustRightInd/>
        <w:spacing w:after="0"/>
        <w:jc w:val="both"/>
        <w:textAlignment w:val="auto"/>
        <w:rPr>
          <w:color w:val="000000"/>
          <w:lang w:eastAsia="zh-CN"/>
        </w:rPr>
      </w:pPr>
      <w:r w:rsidRPr="00935BFF">
        <w:rPr>
          <w:rFonts w:hint="eastAsia"/>
          <w:color w:val="000000"/>
          <w:lang w:eastAsia="zh-CN"/>
        </w:rPr>
        <w:t>The index of initial cyclic shift for DMRS for PUCCH format 4 can be 0, 3, 6, 9 which is determined by index of pre-DFT OCC.</w:t>
      </w:r>
    </w:p>
    <w:p w14:paraId="6B1C2B34" w14:textId="77777777" w:rsidR="007E7583" w:rsidRPr="00935BFF" w:rsidRDefault="007E7583" w:rsidP="007E7583">
      <w:pPr>
        <w:pStyle w:val="BodyText"/>
        <w:numPr>
          <w:ilvl w:val="1"/>
          <w:numId w:val="32"/>
        </w:numPr>
        <w:overflowPunct/>
        <w:autoSpaceDE/>
        <w:autoSpaceDN/>
        <w:adjustRightInd/>
        <w:spacing w:after="0"/>
        <w:jc w:val="both"/>
        <w:textAlignment w:val="auto"/>
        <w:rPr>
          <w:color w:val="000000"/>
          <w:lang w:eastAsia="zh-CN"/>
        </w:rPr>
      </w:pPr>
      <w:r w:rsidRPr="00935BFF">
        <w:rPr>
          <w:rFonts w:hint="eastAsia"/>
          <w:color w:val="000000"/>
          <w:lang w:eastAsia="zh-CN"/>
        </w:rPr>
        <w:t>FFS: the cyclic shift hopping</w:t>
      </w:r>
      <w:r w:rsidRPr="00935BFF">
        <w:rPr>
          <w:color w:val="000000"/>
          <w:lang w:eastAsia="zh-CN"/>
        </w:rPr>
        <w:t xml:space="preserve"> (no RRC impact)</w:t>
      </w:r>
    </w:p>
    <w:p w14:paraId="32B26274" w14:textId="77777777" w:rsidR="007E7583" w:rsidRPr="00935BFF" w:rsidRDefault="007E7583" w:rsidP="007E7583">
      <w:pPr>
        <w:pStyle w:val="ListParagraph"/>
        <w:numPr>
          <w:ilvl w:val="0"/>
          <w:numId w:val="32"/>
        </w:numPr>
        <w:snapToGrid w:val="0"/>
        <w:spacing w:afterLines="50" w:after="120"/>
        <w:contextualSpacing w:val="0"/>
        <w:rPr>
          <w:color w:val="000000"/>
          <w:szCs w:val="20"/>
        </w:rPr>
      </w:pPr>
      <w:r w:rsidRPr="00935BFF">
        <w:rPr>
          <w:rFonts w:hint="eastAsia"/>
          <w:color w:val="000000"/>
          <w:szCs w:val="20"/>
        </w:rPr>
        <w:t>For 1-PRB, the same set of length-of-12 sequences as in Format 0 are used for DMRS in Format 3 and 4.</w:t>
      </w:r>
    </w:p>
    <w:p w14:paraId="0077B9A9" w14:textId="77777777" w:rsidR="007E7583" w:rsidRPr="0057342D" w:rsidRDefault="007E7583" w:rsidP="007E7583">
      <w:pPr>
        <w:pStyle w:val="ListParagraph"/>
        <w:ind w:left="0"/>
        <w:rPr>
          <w:rFonts w:eastAsia="Times New Roman"/>
          <w:sz w:val="28"/>
          <w:szCs w:val="28"/>
        </w:rPr>
      </w:pPr>
    </w:p>
    <w:p w14:paraId="0C1A40BE" w14:textId="77777777" w:rsidR="007E7583" w:rsidRPr="00982B3A" w:rsidRDefault="007E7583" w:rsidP="007E7583">
      <w:pPr>
        <w:rPr>
          <w:highlight w:val="green"/>
        </w:rPr>
      </w:pPr>
      <w:r w:rsidRPr="00982B3A">
        <w:rPr>
          <w:highlight w:val="green"/>
        </w:rPr>
        <w:t>Agreements:</w:t>
      </w:r>
    </w:p>
    <w:p w14:paraId="66328347" w14:textId="77777777" w:rsidR="007E7583" w:rsidRPr="00935BFF" w:rsidRDefault="007E7583" w:rsidP="007E7583">
      <w:pPr>
        <w:pStyle w:val="BodyText"/>
        <w:spacing w:afterLines="50"/>
        <w:rPr>
          <w:color w:val="000000"/>
          <w:shd w:val="clear" w:color="auto" w:fill="FFFFFF"/>
          <w:lang w:eastAsia="zh-CN"/>
        </w:rPr>
      </w:pPr>
      <w:r w:rsidRPr="00935BFF">
        <w:rPr>
          <w:rFonts w:hint="eastAsia"/>
          <w:color w:val="000000"/>
          <w:shd w:val="clear" w:color="auto" w:fill="FFFFFF"/>
          <w:lang w:eastAsia="zh-CN"/>
        </w:rPr>
        <w:t xml:space="preserve">Parameters configured in PUCCH resource sets and their value ranges </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60"/>
        <w:gridCol w:w="1559"/>
        <w:gridCol w:w="1559"/>
        <w:gridCol w:w="1418"/>
        <w:gridCol w:w="1559"/>
        <w:gridCol w:w="1417"/>
      </w:tblGrid>
      <w:tr w:rsidR="007E7583" w14:paraId="02085E6B" w14:textId="77777777" w:rsidTr="00A7434E">
        <w:tc>
          <w:tcPr>
            <w:tcW w:w="2694" w:type="dxa"/>
            <w:gridSpan w:val="2"/>
            <w:shd w:val="clear" w:color="auto" w:fill="auto"/>
            <w:vAlign w:val="center"/>
          </w:tcPr>
          <w:p w14:paraId="3AE3205C" w14:textId="77777777" w:rsidR="007E7583" w:rsidRPr="0065328B" w:rsidRDefault="007E7583" w:rsidP="00A7434E">
            <w:pPr>
              <w:snapToGrid w:val="0"/>
              <w:jc w:val="center"/>
              <w:rPr>
                <w:i/>
                <w:sz w:val="18"/>
                <w:szCs w:val="18"/>
                <w:lang w:eastAsia="zh-CN"/>
              </w:rPr>
            </w:pPr>
          </w:p>
        </w:tc>
        <w:tc>
          <w:tcPr>
            <w:tcW w:w="1559" w:type="dxa"/>
            <w:shd w:val="clear" w:color="auto" w:fill="auto"/>
            <w:vAlign w:val="center"/>
          </w:tcPr>
          <w:p w14:paraId="365D383F"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 xml:space="preserve">PUCCH </w:t>
            </w:r>
          </w:p>
          <w:p w14:paraId="3143A606"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Format 0</w:t>
            </w:r>
          </w:p>
        </w:tc>
        <w:tc>
          <w:tcPr>
            <w:tcW w:w="1559" w:type="dxa"/>
            <w:shd w:val="clear" w:color="auto" w:fill="auto"/>
            <w:vAlign w:val="center"/>
          </w:tcPr>
          <w:p w14:paraId="0B45058E"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 xml:space="preserve">PUCCH </w:t>
            </w:r>
          </w:p>
          <w:p w14:paraId="71F2D619"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Format 1</w:t>
            </w:r>
          </w:p>
        </w:tc>
        <w:tc>
          <w:tcPr>
            <w:tcW w:w="1418" w:type="dxa"/>
            <w:shd w:val="clear" w:color="auto" w:fill="auto"/>
            <w:vAlign w:val="center"/>
          </w:tcPr>
          <w:p w14:paraId="0C0C8228"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 xml:space="preserve">PUCCH </w:t>
            </w:r>
          </w:p>
          <w:p w14:paraId="56EA02C9"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Format 2</w:t>
            </w:r>
          </w:p>
        </w:tc>
        <w:tc>
          <w:tcPr>
            <w:tcW w:w="1559" w:type="dxa"/>
            <w:shd w:val="clear" w:color="auto" w:fill="auto"/>
            <w:vAlign w:val="center"/>
          </w:tcPr>
          <w:p w14:paraId="6A79B315"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 xml:space="preserve">PUCCH </w:t>
            </w:r>
          </w:p>
          <w:p w14:paraId="59D81334"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Format 3</w:t>
            </w:r>
          </w:p>
        </w:tc>
        <w:tc>
          <w:tcPr>
            <w:tcW w:w="1417" w:type="dxa"/>
            <w:shd w:val="clear" w:color="auto" w:fill="auto"/>
          </w:tcPr>
          <w:p w14:paraId="5165A548"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 xml:space="preserve">PUCCH </w:t>
            </w:r>
          </w:p>
          <w:p w14:paraId="43828A81"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Format 4</w:t>
            </w:r>
          </w:p>
        </w:tc>
      </w:tr>
      <w:tr w:rsidR="007E7583" w14:paraId="50FBE70E" w14:textId="77777777" w:rsidTr="00A7434E">
        <w:tc>
          <w:tcPr>
            <w:tcW w:w="1134" w:type="dxa"/>
            <w:vMerge w:val="restart"/>
            <w:shd w:val="clear" w:color="auto" w:fill="auto"/>
            <w:vAlign w:val="center"/>
          </w:tcPr>
          <w:p w14:paraId="161AE366" w14:textId="77777777" w:rsidR="007E7583" w:rsidRPr="0065328B" w:rsidRDefault="007E7583" w:rsidP="00A7434E">
            <w:pPr>
              <w:pStyle w:val="Comments"/>
            </w:pPr>
            <w:r w:rsidRPr="0065328B">
              <w:rPr>
                <w:rFonts w:hint="eastAsia"/>
              </w:rPr>
              <w:t>Starting symbol</w:t>
            </w:r>
          </w:p>
        </w:tc>
        <w:tc>
          <w:tcPr>
            <w:tcW w:w="1560" w:type="dxa"/>
            <w:shd w:val="clear" w:color="auto" w:fill="auto"/>
            <w:vAlign w:val="center"/>
          </w:tcPr>
          <w:p w14:paraId="20928033"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Configurability</w:t>
            </w:r>
          </w:p>
        </w:tc>
        <w:tc>
          <w:tcPr>
            <w:tcW w:w="1559" w:type="dxa"/>
            <w:shd w:val="clear" w:color="auto" w:fill="auto"/>
            <w:vAlign w:val="center"/>
          </w:tcPr>
          <w:p w14:paraId="2F4CDB3A" w14:textId="77777777" w:rsidR="007E7583" w:rsidRPr="0065328B" w:rsidRDefault="007E7583" w:rsidP="00A7434E">
            <w:pPr>
              <w:snapToGrid w:val="0"/>
              <w:jc w:val="center"/>
              <w:rPr>
                <w:i/>
                <w:color w:val="000000"/>
                <w:sz w:val="18"/>
                <w:szCs w:val="18"/>
                <w:lang w:eastAsia="zh-CN"/>
              </w:rPr>
            </w:pPr>
            <w:r w:rsidRPr="0065328B">
              <w:rPr>
                <w:rFonts w:ascii="SimSun" w:hAnsi="SimSun" w:hint="eastAsia"/>
                <w:i/>
                <w:color w:val="000000"/>
                <w:sz w:val="18"/>
                <w:szCs w:val="18"/>
                <w:lang w:eastAsia="zh-CN"/>
              </w:rPr>
              <w:t>√</w:t>
            </w:r>
          </w:p>
        </w:tc>
        <w:tc>
          <w:tcPr>
            <w:tcW w:w="1559" w:type="dxa"/>
            <w:shd w:val="clear" w:color="auto" w:fill="auto"/>
          </w:tcPr>
          <w:p w14:paraId="32830A7A" w14:textId="77777777" w:rsidR="007E7583" w:rsidRPr="0065328B" w:rsidRDefault="007E7583" w:rsidP="00A7434E">
            <w:pPr>
              <w:jc w:val="center"/>
              <w:rPr>
                <w:i/>
                <w:color w:val="000000"/>
                <w:sz w:val="18"/>
                <w:szCs w:val="18"/>
              </w:rPr>
            </w:pPr>
            <w:r w:rsidRPr="0065328B">
              <w:rPr>
                <w:rFonts w:ascii="SimSun" w:hAnsi="SimSun" w:hint="eastAsia"/>
                <w:i/>
                <w:color w:val="000000"/>
                <w:sz w:val="18"/>
                <w:szCs w:val="18"/>
                <w:lang w:eastAsia="zh-CN"/>
              </w:rPr>
              <w:t>√</w:t>
            </w:r>
          </w:p>
        </w:tc>
        <w:tc>
          <w:tcPr>
            <w:tcW w:w="1418" w:type="dxa"/>
            <w:shd w:val="clear" w:color="auto" w:fill="auto"/>
          </w:tcPr>
          <w:p w14:paraId="6835ABF5" w14:textId="77777777" w:rsidR="007E7583" w:rsidRPr="0065328B" w:rsidRDefault="007E7583" w:rsidP="00A7434E">
            <w:pPr>
              <w:jc w:val="center"/>
              <w:rPr>
                <w:i/>
                <w:color w:val="000000"/>
                <w:sz w:val="18"/>
                <w:szCs w:val="18"/>
              </w:rPr>
            </w:pPr>
            <w:r w:rsidRPr="0065328B">
              <w:rPr>
                <w:rFonts w:ascii="SimSun" w:hAnsi="SimSun" w:hint="eastAsia"/>
                <w:i/>
                <w:color w:val="000000"/>
                <w:sz w:val="18"/>
                <w:szCs w:val="18"/>
                <w:lang w:eastAsia="zh-CN"/>
              </w:rPr>
              <w:t>√</w:t>
            </w:r>
          </w:p>
        </w:tc>
        <w:tc>
          <w:tcPr>
            <w:tcW w:w="1559" w:type="dxa"/>
            <w:shd w:val="clear" w:color="auto" w:fill="auto"/>
          </w:tcPr>
          <w:p w14:paraId="6E12B456" w14:textId="77777777" w:rsidR="007E7583" w:rsidRPr="0065328B" w:rsidRDefault="007E7583" w:rsidP="00A7434E">
            <w:pPr>
              <w:jc w:val="center"/>
              <w:rPr>
                <w:i/>
                <w:color w:val="000000"/>
                <w:sz w:val="18"/>
                <w:szCs w:val="18"/>
              </w:rPr>
            </w:pPr>
            <w:r w:rsidRPr="0065328B">
              <w:rPr>
                <w:rFonts w:ascii="SimSun" w:hAnsi="SimSun" w:hint="eastAsia"/>
                <w:i/>
                <w:color w:val="000000"/>
                <w:sz w:val="18"/>
                <w:szCs w:val="18"/>
                <w:lang w:eastAsia="zh-CN"/>
              </w:rPr>
              <w:t>√</w:t>
            </w:r>
          </w:p>
        </w:tc>
        <w:tc>
          <w:tcPr>
            <w:tcW w:w="1417" w:type="dxa"/>
            <w:shd w:val="clear" w:color="auto" w:fill="auto"/>
          </w:tcPr>
          <w:p w14:paraId="5E9D3B61" w14:textId="77777777" w:rsidR="007E7583" w:rsidRPr="0065328B" w:rsidRDefault="007E7583" w:rsidP="00A7434E">
            <w:pPr>
              <w:jc w:val="center"/>
              <w:rPr>
                <w:i/>
                <w:color w:val="000000"/>
                <w:sz w:val="18"/>
                <w:szCs w:val="18"/>
              </w:rPr>
            </w:pPr>
            <w:r w:rsidRPr="0065328B">
              <w:rPr>
                <w:rFonts w:ascii="SimSun" w:hAnsi="SimSun" w:hint="eastAsia"/>
                <w:i/>
                <w:color w:val="000000"/>
                <w:sz w:val="18"/>
                <w:szCs w:val="18"/>
                <w:lang w:eastAsia="zh-CN"/>
              </w:rPr>
              <w:t>√</w:t>
            </w:r>
          </w:p>
        </w:tc>
      </w:tr>
      <w:tr w:rsidR="007E7583" w14:paraId="560F4F0D" w14:textId="77777777" w:rsidTr="00A7434E">
        <w:tc>
          <w:tcPr>
            <w:tcW w:w="1134" w:type="dxa"/>
            <w:vMerge/>
            <w:shd w:val="clear" w:color="auto" w:fill="auto"/>
            <w:vAlign w:val="center"/>
          </w:tcPr>
          <w:p w14:paraId="6ADBF6B9" w14:textId="77777777" w:rsidR="007E7583" w:rsidRPr="0065328B" w:rsidRDefault="007E7583" w:rsidP="00A7434E">
            <w:pPr>
              <w:pStyle w:val="Comments"/>
            </w:pPr>
          </w:p>
        </w:tc>
        <w:tc>
          <w:tcPr>
            <w:tcW w:w="1560" w:type="dxa"/>
            <w:shd w:val="clear" w:color="auto" w:fill="auto"/>
            <w:vAlign w:val="center"/>
          </w:tcPr>
          <w:p w14:paraId="139513F7" w14:textId="77777777" w:rsidR="007E7583" w:rsidRPr="0065328B" w:rsidRDefault="007E7583" w:rsidP="00A7434E">
            <w:pPr>
              <w:pStyle w:val="Comments"/>
            </w:pPr>
            <w:r w:rsidRPr="0065328B">
              <w:rPr>
                <w:rFonts w:hint="eastAsia"/>
              </w:rPr>
              <w:t>Value range</w:t>
            </w:r>
          </w:p>
        </w:tc>
        <w:tc>
          <w:tcPr>
            <w:tcW w:w="1559" w:type="dxa"/>
            <w:shd w:val="clear" w:color="auto" w:fill="auto"/>
            <w:vAlign w:val="center"/>
          </w:tcPr>
          <w:p w14:paraId="592BAED7" w14:textId="77777777" w:rsidR="007E7583" w:rsidRPr="0065328B" w:rsidRDefault="007E7583" w:rsidP="00A7434E">
            <w:pPr>
              <w:pStyle w:val="Comments"/>
              <w:rPr>
                <w:color w:val="000000"/>
              </w:rPr>
            </w:pPr>
            <w:r>
              <w:rPr>
                <w:color w:val="000000"/>
              </w:rPr>
              <w:t>0-13</w:t>
            </w:r>
          </w:p>
        </w:tc>
        <w:tc>
          <w:tcPr>
            <w:tcW w:w="1559" w:type="dxa"/>
            <w:shd w:val="clear" w:color="auto" w:fill="auto"/>
            <w:vAlign w:val="center"/>
          </w:tcPr>
          <w:p w14:paraId="7BDF4C36" w14:textId="77777777" w:rsidR="007E7583" w:rsidRPr="00982B3A" w:rsidRDefault="007E7583" w:rsidP="00A7434E">
            <w:pPr>
              <w:pStyle w:val="Comments"/>
              <w:rPr>
                <w:color w:val="000000"/>
              </w:rPr>
            </w:pPr>
            <w:r w:rsidRPr="0065328B">
              <w:rPr>
                <w:rFonts w:hint="eastAsia"/>
                <w:color w:val="000000"/>
              </w:rPr>
              <w:t xml:space="preserve">0 </w:t>
            </w:r>
            <w:r w:rsidRPr="0065328B">
              <w:rPr>
                <w:color w:val="000000"/>
              </w:rPr>
              <w:t>–</w:t>
            </w:r>
            <w:r w:rsidRPr="0065328B">
              <w:rPr>
                <w:rFonts w:hint="eastAsia"/>
                <w:color w:val="000000"/>
              </w:rPr>
              <w:t xml:space="preserve"> 10</w:t>
            </w:r>
          </w:p>
        </w:tc>
        <w:tc>
          <w:tcPr>
            <w:tcW w:w="1418" w:type="dxa"/>
            <w:shd w:val="clear" w:color="auto" w:fill="auto"/>
            <w:vAlign w:val="center"/>
          </w:tcPr>
          <w:p w14:paraId="407BB937" w14:textId="77777777" w:rsidR="007E7583" w:rsidRPr="0065328B" w:rsidRDefault="007E7583" w:rsidP="00A7434E">
            <w:pPr>
              <w:pStyle w:val="Comments"/>
              <w:rPr>
                <w:color w:val="000000"/>
              </w:rPr>
            </w:pPr>
            <w:r>
              <w:rPr>
                <w:color w:val="000000"/>
              </w:rPr>
              <w:t>0-13</w:t>
            </w:r>
          </w:p>
        </w:tc>
        <w:tc>
          <w:tcPr>
            <w:tcW w:w="1559" w:type="dxa"/>
            <w:shd w:val="clear" w:color="auto" w:fill="auto"/>
            <w:vAlign w:val="center"/>
          </w:tcPr>
          <w:p w14:paraId="657D47B9" w14:textId="77777777" w:rsidR="007E7583" w:rsidRPr="0065328B" w:rsidRDefault="007E7583" w:rsidP="00A7434E">
            <w:pPr>
              <w:pStyle w:val="Comments"/>
              <w:rPr>
                <w:color w:val="000000"/>
              </w:rPr>
            </w:pPr>
            <w:r w:rsidRPr="0065328B">
              <w:rPr>
                <w:rFonts w:hint="eastAsia"/>
                <w:color w:val="000000"/>
              </w:rPr>
              <w:t xml:space="preserve">0 </w:t>
            </w:r>
            <w:r w:rsidRPr="0065328B">
              <w:rPr>
                <w:color w:val="000000"/>
              </w:rPr>
              <w:t>–</w:t>
            </w:r>
            <w:r w:rsidRPr="0065328B">
              <w:rPr>
                <w:rFonts w:hint="eastAsia"/>
                <w:color w:val="000000"/>
              </w:rPr>
              <w:t xml:space="preserve"> 10</w:t>
            </w:r>
          </w:p>
          <w:p w14:paraId="12356EC2" w14:textId="77777777" w:rsidR="007E7583" w:rsidRPr="0065328B" w:rsidRDefault="007E7583" w:rsidP="00A7434E">
            <w:pPr>
              <w:pStyle w:val="Comments"/>
              <w:rPr>
                <w:color w:val="000000"/>
              </w:rPr>
            </w:pPr>
            <w:r w:rsidRPr="00576364">
              <w:rPr>
                <w:rFonts w:hint="eastAsia"/>
                <w:strike/>
                <w:color w:val="FF0000"/>
              </w:rPr>
              <w:t>(FFS: special values for implicit derivation)</w:t>
            </w:r>
          </w:p>
        </w:tc>
        <w:tc>
          <w:tcPr>
            <w:tcW w:w="1417" w:type="dxa"/>
            <w:shd w:val="clear" w:color="auto" w:fill="auto"/>
            <w:vAlign w:val="center"/>
          </w:tcPr>
          <w:p w14:paraId="26E6C732" w14:textId="77777777" w:rsidR="007E7583" w:rsidRPr="0065328B" w:rsidRDefault="007E7583" w:rsidP="00A7434E">
            <w:pPr>
              <w:pStyle w:val="Comments"/>
              <w:rPr>
                <w:color w:val="000000"/>
              </w:rPr>
            </w:pPr>
            <w:r w:rsidRPr="0065328B">
              <w:rPr>
                <w:rFonts w:hint="eastAsia"/>
                <w:color w:val="000000"/>
              </w:rPr>
              <w:t xml:space="preserve">0 </w:t>
            </w:r>
            <w:r w:rsidRPr="0065328B">
              <w:rPr>
                <w:color w:val="000000"/>
              </w:rPr>
              <w:t>–</w:t>
            </w:r>
            <w:r w:rsidRPr="0065328B">
              <w:rPr>
                <w:rFonts w:hint="eastAsia"/>
                <w:color w:val="000000"/>
              </w:rPr>
              <w:t xml:space="preserve"> 10</w:t>
            </w:r>
          </w:p>
          <w:p w14:paraId="7E747DE9" w14:textId="77777777" w:rsidR="007E7583" w:rsidRPr="0065328B" w:rsidRDefault="007E7583" w:rsidP="00A7434E">
            <w:pPr>
              <w:pStyle w:val="Comments"/>
              <w:rPr>
                <w:color w:val="000000"/>
              </w:rPr>
            </w:pPr>
            <w:r w:rsidRPr="00576364">
              <w:rPr>
                <w:rFonts w:hint="eastAsia"/>
                <w:strike/>
                <w:color w:val="FF0000"/>
              </w:rPr>
              <w:t>(FFS: special values for implicit derivation)</w:t>
            </w:r>
          </w:p>
        </w:tc>
      </w:tr>
      <w:tr w:rsidR="007E7583" w14:paraId="2455A948" w14:textId="77777777" w:rsidTr="00A7434E">
        <w:tc>
          <w:tcPr>
            <w:tcW w:w="1134" w:type="dxa"/>
            <w:vMerge w:val="restart"/>
            <w:shd w:val="clear" w:color="auto" w:fill="auto"/>
            <w:vAlign w:val="center"/>
          </w:tcPr>
          <w:p w14:paraId="245885DC" w14:textId="77777777" w:rsidR="007E7583" w:rsidRPr="0065328B" w:rsidRDefault="007E7583" w:rsidP="00A7434E">
            <w:pPr>
              <w:pStyle w:val="Comments"/>
            </w:pPr>
            <w:r w:rsidRPr="0065328B">
              <w:rPr>
                <w:rFonts w:hint="eastAsia"/>
              </w:rPr>
              <w:t>Number of symbols in a slot</w:t>
            </w:r>
          </w:p>
        </w:tc>
        <w:tc>
          <w:tcPr>
            <w:tcW w:w="1560" w:type="dxa"/>
            <w:shd w:val="clear" w:color="auto" w:fill="auto"/>
            <w:vAlign w:val="center"/>
          </w:tcPr>
          <w:p w14:paraId="7313FE1E"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Configurability</w:t>
            </w:r>
          </w:p>
        </w:tc>
        <w:tc>
          <w:tcPr>
            <w:tcW w:w="1559" w:type="dxa"/>
            <w:shd w:val="clear" w:color="auto" w:fill="auto"/>
            <w:vAlign w:val="center"/>
          </w:tcPr>
          <w:p w14:paraId="6108C3C0" w14:textId="77777777" w:rsidR="007E7583" w:rsidRPr="0065328B" w:rsidRDefault="007E7583" w:rsidP="00A7434E">
            <w:pPr>
              <w:snapToGrid w:val="0"/>
              <w:jc w:val="center"/>
              <w:rPr>
                <w:i/>
                <w:color w:val="000000"/>
                <w:sz w:val="18"/>
                <w:szCs w:val="18"/>
                <w:lang w:eastAsia="zh-CN"/>
              </w:rPr>
            </w:pPr>
            <w:r w:rsidRPr="0065328B">
              <w:rPr>
                <w:rFonts w:ascii="SimSun" w:hAnsi="SimSun" w:hint="eastAsia"/>
                <w:i/>
                <w:color w:val="000000"/>
                <w:sz w:val="18"/>
                <w:szCs w:val="18"/>
                <w:lang w:eastAsia="zh-CN"/>
              </w:rPr>
              <w:t>√</w:t>
            </w:r>
          </w:p>
        </w:tc>
        <w:tc>
          <w:tcPr>
            <w:tcW w:w="1559" w:type="dxa"/>
            <w:shd w:val="clear" w:color="auto" w:fill="auto"/>
          </w:tcPr>
          <w:p w14:paraId="284A8A86" w14:textId="77777777" w:rsidR="007E7583" w:rsidRPr="0065328B" w:rsidRDefault="007E7583" w:rsidP="00A7434E">
            <w:pPr>
              <w:jc w:val="center"/>
              <w:rPr>
                <w:i/>
                <w:color w:val="000000"/>
                <w:sz w:val="18"/>
                <w:szCs w:val="18"/>
              </w:rPr>
            </w:pPr>
            <w:r w:rsidRPr="0065328B">
              <w:rPr>
                <w:rFonts w:ascii="SimSun" w:hAnsi="SimSun" w:hint="eastAsia"/>
                <w:i/>
                <w:color w:val="000000"/>
                <w:sz w:val="18"/>
                <w:szCs w:val="18"/>
                <w:lang w:eastAsia="zh-CN"/>
              </w:rPr>
              <w:t>√</w:t>
            </w:r>
          </w:p>
        </w:tc>
        <w:tc>
          <w:tcPr>
            <w:tcW w:w="1418" w:type="dxa"/>
            <w:shd w:val="clear" w:color="auto" w:fill="auto"/>
          </w:tcPr>
          <w:p w14:paraId="4EB0EE20" w14:textId="77777777" w:rsidR="007E7583" w:rsidRPr="0065328B" w:rsidRDefault="007E7583" w:rsidP="00A7434E">
            <w:pPr>
              <w:jc w:val="center"/>
              <w:rPr>
                <w:i/>
                <w:color w:val="000000"/>
                <w:sz w:val="18"/>
                <w:szCs w:val="18"/>
              </w:rPr>
            </w:pPr>
            <w:r w:rsidRPr="0065328B">
              <w:rPr>
                <w:rFonts w:ascii="SimSun" w:hAnsi="SimSun" w:hint="eastAsia"/>
                <w:i/>
                <w:color w:val="000000"/>
                <w:sz w:val="18"/>
                <w:szCs w:val="18"/>
                <w:lang w:eastAsia="zh-CN"/>
              </w:rPr>
              <w:t>√</w:t>
            </w:r>
          </w:p>
        </w:tc>
        <w:tc>
          <w:tcPr>
            <w:tcW w:w="1559" w:type="dxa"/>
            <w:shd w:val="clear" w:color="auto" w:fill="auto"/>
          </w:tcPr>
          <w:p w14:paraId="74AC2B59" w14:textId="77777777" w:rsidR="007E7583" w:rsidRPr="0065328B" w:rsidRDefault="007E7583" w:rsidP="00A7434E">
            <w:pPr>
              <w:jc w:val="center"/>
              <w:rPr>
                <w:i/>
                <w:color w:val="000000"/>
                <w:sz w:val="18"/>
                <w:szCs w:val="18"/>
              </w:rPr>
            </w:pPr>
            <w:r w:rsidRPr="0065328B">
              <w:rPr>
                <w:rFonts w:ascii="SimSun" w:hAnsi="SimSun" w:hint="eastAsia"/>
                <w:i/>
                <w:color w:val="000000"/>
                <w:sz w:val="18"/>
                <w:szCs w:val="18"/>
                <w:lang w:eastAsia="zh-CN"/>
              </w:rPr>
              <w:t>√</w:t>
            </w:r>
          </w:p>
        </w:tc>
        <w:tc>
          <w:tcPr>
            <w:tcW w:w="1417" w:type="dxa"/>
            <w:shd w:val="clear" w:color="auto" w:fill="auto"/>
          </w:tcPr>
          <w:p w14:paraId="0C07DA7D" w14:textId="77777777" w:rsidR="007E7583" w:rsidRPr="0065328B" w:rsidRDefault="007E7583" w:rsidP="00A7434E">
            <w:pPr>
              <w:jc w:val="center"/>
              <w:rPr>
                <w:i/>
                <w:color w:val="000000"/>
                <w:sz w:val="18"/>
                <w:szCs w:val="18"/>
              </w:rPr>
            </w:pPr>
            <w:r w:rsidRPr="0065328B">
              <w:rPr>
                <w:rFonts w:ascii="SimSun" w:hAnsi="SimSun" w:hint="eastAsia"/>
                <w:i/>
                <w:color w:val="000000"/>
                <w:sz w:val="18"/>
                <w:szCs w:val="18"/>
                <w:lang w:eastAsia="zh-CN"/>
              </w:rPr>
              <w:t>√</w:t>
            </w:r>
          </w:p>
        </w:tc>
      </w:tr>
      <w:tr w:rsidR="007E7583" w14:paraId="424FD682" w14:textId="77777777" w:rsidTr="00A7434E">
        <w:tc>
          <w:tcPr>
            <w:tcW w:w="1134" w:type="dxa"/>
            <w:vMerge/>
            <w:shd w:val="clear" w:color="auto" w:fill="auto"/>
            <w:vAlign w:val="center"/>
          </w:tcPr>
          <w:p w14:paraId="054BE7A8" w14:textId="77777777" w:rsidR="007E7583" w:rsidRPr="0065328B" w:rsidRDefault="007E7583" w:rsidP="00A7434E">
            <w:pPr>
              <w:pStyle w:val="Comments"/>
            </w:pPr>
          </w:p>
        </w:tc>
        <w:tc>
          <w:tcPr>
            <w:tcW w:w="1560" w:type="dxa"/>
            <w:shd w:val="clear" w:color="auto" w:fill="auto"/>
            <w:vAlign w:val="center"/>
          </w:tcPr>
          <w:p w14:paraId="4C02C9DC" w14:textId="77777777" w:rsidR="007E7583" w:rsidRPr="0065328B" w:rsidRDefault="007E7583" w:rsidP="00A7434E">
            <w:pPr>
              <w:pStyle w:val="Comments"/>
            </w:pPr>
            <w:r w:rsidRPr="0065328B">
              <w:rPr>
                <w:rFonts w:hint="eastAsia"/>
              </w:rPr>
              <w:t>Value range</w:t>
            </w:r>
          </w:p>
        </w:tc>
        <w:tc>
          <w:tcPr>
            <w:tcW w:w="1559" w:type="dxa"/>
            <w:shd w:val="clear" w:color="auto" w:fill="auto"/>
            <w:vAlign w:val="center"/>
          </w:tcPr>
          <w:p w14:paraId="2206CEBF" w14:textId="77777777" w:rsidR="007E7583" w:rsidRPr="0065328B" w:rsidRDefault="007E7583" w:rsidP="00A7434E">
            <w:pPr>
              <w:pStyle w:val="Comments"/>
              <w:rPr>
                <w:color w:val="000000"/>
              </w:rPr>
            </w:pPr>
            <w:r w:rsidRPr="0065328B">
              <w:rPr>
                <w:rFonts w:hint="eastAsia"/>
                <w:color w:val="000000"/>
              </w:rPr>
              <w:t>1, 2</w:t>
            </w:r>
          </w:p>
        </w:tc>
        <w:tc>
          <w:tcPr>
            <w:tcW w:w="1559" w:type="dxa"/>
            <w:shd w:val="clear" w:color="auto" w:fill="auto"/>
            <w:vAlign w:val="center"/>
          </w:tcPr>
          <w:p w14:paraId="7A363659" w14:textId="77777777" w:rsidR="007E7583" w:rsidRPr="0065328B" w:rsidRDefault="007E7583" w:rsidP="00A7434E">
            <w:pPr>
              <w:pStyle w:val="Comments"/>
              <w:rPr>
                <w:color w:val="000000"/>
              </w:rPr>
            </w:pPr>
            <w:r w:rsidRPr="0065328B">
              <w:rPr>
                <w:rFonts w:hint="eastAsia"/>
                <w:color w:val="000000"/>
              </w:rPr>
              <w:t xml:space="preserve">4 </w:t>
            </w:r>
            <w:r w:rsidRPr="0065328B">
              <w:rPr>
                <w:color w:val="000000"/>
              </w:rPr>
              <w:t>–</w:t>
            </w:r>
            <w:r w:rsidRPr="0065328B">
              <w:rPr>
                <w:rFonts w:hint="eastAsia"/>
                <w:color w:val="000000"/>
              </w:rPr>
              <w:t xml:space="preserve"> 14</w:t>
            </w:r>
          </w:p>
          <w:p w14:paraId="0CCFE0AF" w14:textId="77777777" w:rsidR="007E7583" w:rsidRPr="0065328B" w:rsidRDefault="007E7583" w:rsidP="00A7434E">
            <w:pPr>
              <w:pStyle w:val="Comments"/>
              <w:rPr>
                <w:color w:val="000000"/>
              </w:rPr>
            </w:pPr>
            <w:r w:rsidRPr="00576364">
              <w:rPr>
                <w:rFonts w:hint="eastAsia"/>
                <w:strike/>
                <w:color w:val="FF0000"/>
              </w:rPr>
              <w:t>(FFS: special values for implicit derivation)</w:t>
            </w:r>
          </w:p>
        </w:tc>
        <w:tc>
          <w:tcPr>
            <w:tcW w:w="1418" w:type="dxa"/>
            <w:shd w:val="clear" w:color="auto" w:fill="auto"/>
            <w:vAlign w:val="center"/>
          </w:tcPr>
          <w:p w14:paraId="1DEB3FDD" w14:textId="77777777" w:rsidR="007E7583" w:rsidRPr="0065328B" w:rsidRDefault="007E7583" w:rsidP="00A7434E">
            <w:pPr>
              <w:pStyle w:val="Comments"/>
              <w:rPr>
                <w:color w:val="000000"/>
              </w:rPr>
            </w:pPr>
            <w:r w:rsidRPr="0065328B">
              <w:rPr>
                <w:rFonts w:hint="eastAsia"/>
                <w:color w:val="000000"/>
              </w:rPr>
              <w:t>1, 2</w:t>
            </w:r>
          </w:p>
        </w:tc>
        <w:tc>
          <w:tcPr>
            <w:tcW w:w="1559" w:type="dxa"/>
            <w:shd w:val="clear" w:color="auto" w:fill="auto"/>
            <w:vAlign w:val="center"/>
          </w:tcPr>
          <w:p w14:paraId="64FDD427" w14:textId="77777777" w:rsidR="007E7583" w:rsidRPr="0065328B" w:rsidRDefault="007E7583" w:rsidP="00A7434E">
            <w:pPr>
              <w:pStyle w:val="Comments"/>
              <w:rPr>
                <w:color w:val="000000"/>
              </w:rPr>
            </w:pPr>
            <w:r w:rsidRPr="0065328B">
              <w:rPr>
                <w:rFonts w:hint="eastAsia"/>
                <w:color w:val="000000"/>
              </w:rPr>
              <w:t xml:space="preserve">4 </w:t>
            </w:r>
            <w:r w:rsidRPr="0065328B">
              <w:rPr>
                <w:color w:val="000000"/>
              </w:rPr>
              <w:t>–</w:t>
            </w:r>
            <w:r w:rsidRPr="0065328B">
              <w:rPr>
                <w:rFonts w:hint="eastAsia"/>
                <w:color w:val="000000"/>
              </w:rPr>
              <w:t xml:space="preserve"> 14</w:t>
            </w:r>
          </w:p>
          <w:p w14:paraId="78C0D852" w14:textId="77777777" w:rsidR="007E7583" w:rsidRPr="0065328B" w:rsidRDefault="007E7583" w:rsidP="00A7434E">
            <w:pPr>
              <w:pStyle w:val="Comments"/>
              <w:rPr>
                <w:color w:val="000000"/>
              </w:rPr>
            </w:pPr>
            <w:r w:rsidRPr="0065328B">
              <w:rPr>
                <w:rFonts w:hint="eastAsia"/>
              </w:rPr>
              <w:t>(</w:t>
            </w:r>
            <w:r w:rsidRPr="00576364">
              <w:rPr>
                <w:rFonts w:hint="eastAsia"/>
                <w:strike/>
                <w:color w:val="FF0000"/>
              </w:rPr>
              <w:t>(FFS: special values for implicit derivation)</w:t>
            </w:r>
          </w:p>
        </w:tc>
        <w:tc>
          <w:tcPr>
            <w:tcW w:w="1417" w:type="dxa"/>
            <w:shd w:val="clear" w:color="auto" w:fill="auto"/>
            <w:vAlign w:val="center"/>
          </w:tcPr>
          <w:p w14:paraId="1937C12B" w14:textId="77777777" w:rsidR="007E7583" w:rsidRPr="0065328B" w:rsidRDefault="007E7583" w:rsidP="00A7434E">
            <w:pPr>
              <w:pStyle w:val="Comments"/>
              <w:rPr>
                <w:color w:val="000000"/>
              </w:rPr>
            </w:pPr>
            <w:r w:rsidRPr="0065328B">
              <w:rPr>
                <w:rFonts w:hint="eastAsia"/>
                <w:color w:val="000000"/>
              </w:rPr>
              <w:t xml:space="preserve">4 </w:t>
            </w:r>
            <w:r w:rsidRPr="0065328B">
              <w:rPr>
                <w:color w:val="000000"/>
              </w:rPr>
              <w:t>–</w:t>
            </w:r>
            <w:r w:rsidRPr="0065328B">
              <w:rPr>
                <w:rFonts w:hint="eastAsia"/>
                <w:color w:val="000000"/>
              </w:rPr>
              <w:t xml:space="preserve"> 14</w:t>
            </w:r>
          </w:p>
          <w:p w14:paraId="0AFA605F" w14:textId="77777777" w:rsidR="007E7583" w:rsidRPr="0065328B" w:rsidRDefault="007E7583" w:rsidP="00A7434E">
            <w:pPr>
              <w:pStyle w:val="Comments"/>
              <w:rPr>
                <w:color w:val="000000"/>
              </w:rPr>
            </w:pPr>
            <w:r w:rsidRPr="00576364">
              <w:rPr>
                <w:rFonts w:hint="eastAsia"/>
                <w:strike/>
                <w:color w:val="FF0000"/>
              </w:rPr>
              <w:t>(FFS: special values for implicit derivation)</w:t>
            </w:r>
          </w:p>
        </w:tc>
      </w:tr>
      <w:tr w:rsidR="007E7583" w14:paraId="788FA02A" w14:textId="77777777" w:rsidTr="00A7434E">
        <w:trPr>
          <w:trHeight w:val="47"/>
        </w:trPr>
        <w:tc>
          <w:tcPr>
            <w:tcW w:w="1134" w:type="dxa"/>
            <w:vMerge w:val="restart"/>
            <w:shd w:val="clear" w:color="auto" w:fill="auto"/>
            <w:vAlign w:val="center"/>
          </w:tcPr>
          <w:p w14:paraId="0BE50356" w14:textId="77777777" w:rsidR="007E7583" w:rsidRPr="0065328B" w:rsidRDefault="007E7583" w:rsidP="00A7434E">
            <w:pPr>
              <w:pStyle w:val="Comments"/>
            </w:pPr>
            <w:r w:rsidRPr="0065328B">
              <w:rPr>
                <w:rFonts w:hint="eastAsia"/>
              </w:rPr>
              <w:t>Index for identifying starting PRB</w:t>
            </w:r>
          </w:p>
        </w:tc>
        <w:tc>
          <w:tcPr>
            <w:tcW w:w="1560" w:type="dxa"/>
            <w:shd w:val="clear" w:color="auto" w:fill="auto"/>
            <w:vAlign w:val="center"/>
          </w:tcPr>
          <w:p w14:paraId="6BBDA001"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Configurability</w:t>
            </w:r>
          </w:p>
        </w:tc>
        <w:tc>
          <w:tcPr>
            <w:tcW w:w="1559" w:type="dxa"/>
            <w:shd w:val="clear" w:color="auto" w:fill="auto"/>
            <w:vAlign w:val="center"/>
          </w:tcPr>
          <w:p w14:paraId="64B0352E" w14:textId="77777777" w:rsidR="007E7583" w:rsidRPr="0065328B" w:rsidRDefault="007E7583" w:rsidP="00A7434E">
            <w:pPr>
              <w:snapToGrid w:val="0"/>
              <w:jc w:val="center"/>
              <w:rPr>
                <w:rFonts w:ascii="SimSun" w:hAnsi="SimSun"/>
                <w:i/>
                <w:sz w:val="18"/>
                <w:szCs w:val="18"/>
                <w:lang w:eastAsia="zh-CN"/>
              </w:rPr>
            </w:pPr>
            <w:r w:rsidRPr="0065328B">
              <w:rPr>
                <w:rFonts w:ascii="SimSun" w:hAnsi="SimSun" w:hint="eastAsia"/>
                <w:i/>
                <w:sz w:val="18"/>
                <w:szCs w:val="18"/>
                <w:lang w:eastAsia="zh-CN"/>
              </w:rPr>
              <w:t>√</w:t>
            </w:r>
          </w:p>
          <w:p w14:paraId="56F5186D" w14:textId="77777777" w:rsidR="007E7583" w:rsidRPr="00B772A1" w:rsidRDefault="007E7583" w:rsidP="00A7434E">
            <w:pPr>
              <w:snapToGrid w:val="0"/>
              <w:jc w:val="center"/>
              <w:rPr>
                <w:i/>
                <w:strike/>
                <w:sz w:val="18"/>
                <w:szCs w:val="18"/>
                <w:lang w:eastAsia="zh-CN"/>
              </w:rPr>
            </w:pPr>
            <w:r w:rsidRPr="00B772A1">
              <w:rPr>
                <w:rFonts w:hint="eastAsia"/>
                <w:i/>
                <w:strike/>
                <w:color w:val="FF0000"/>
                <w:sz w:val="18"/>
                <w:szCs w:val="18"/>
                <w:lang w:eastAsia="zh-CN"/>
              </w:rPr>
              <w:t>(FFS if implicit derivation is also used)</w:t>
            </w:r>
          </w:p>
        </w:tc>
        <w:tc>
          <w:tcPr>
            <w:tcW w:w="1559" w:type="dxa"/>
            <w:shd w:val="clear" w:color="auto" w:fill="auto"/>
            <w:vAlign w:val="center"/>
          </w:tcPr>
          <w:p w14:paraId="13B6EAF6" w14:textId="77777777" w:rsidR="007E7583" w:rsidRPr="0065328B" w:rsidRDefault="007E7583" w:rsidP="00A7434E">
            <w:pPr>
              <w:jc w:val="center"/>
              <w:rPr>
                <w:rFonts w:ascii="SimSun" w:hAnsi="SimSun"/>
                <w:i/>
                <w:sz w:val="18"/>
                <w:szCs w:val="18"/>
                <w:lang w:eastAsia="zh-CN"/>
              </w:rPr>
            </w:pPr>
            <w:r w:rsidRPr="0065328B">
              <w:rPr>
                <w:rFonts w:ascii="SimSun" w:hAnsi="SimSun" w:hint="eastAsia"/>
                <w:i/>
                <w:sz w:val="18"/>
                <w:szCs w:val="18"/>
                <w:lang w:eastAsia="zh-CN"/>
              </w:rPr>
              <w:t>√</w:t>
            </w:r>
          </w:p>
          <w:p w14:paraId="6B609F47" w14:textId="77777777" w:rsidR="007E7583" w:rsidRPr="00B772A1" w:rsidRDefault="007E7583" w:rsidP="00A7434E">
            <w:pPr>
              <w:jc w:val="center"/>
              <w:rPr>
                <w:i/>
                <w:strike/>
                <w:sz w:val="18"/>
                <w:szCs w:val="18"/>
              </w:rPr>
            </w:pPr>
            <w:r w:rsidRPr="00B772A1">
              <w:rPr>
                <w:rFonts w:hint="eastAsia"/>
                <w:i/>
                <w:strike/>
                <w:color w:val="FF0000"/>
                <w:sz w:val="18"/>
                <w:szCs w:val="18"/>
                <w:lang w:eastAsia="zh-CN"/>
              </w:rPr>
              <w:t>(FFS if implicit derivation is also used)</w:t>
            </w:r>
          </w:p>
        </w:tc>
        <w:tc>
          <w:tcPr>
            <w:tcW w:w="1418" w:type="dxa"/>
            <w:shd w:val="clear" w:color="auto" w:fill="auto"/>
            <w:vAlign w:val="center"/>
          </w:tcPr>
          <w:p w14:paraId="74CB64AB" w14:textId="77777777" w:rsidR="007E7583" w:rsidRPr="0065328B" w:rsidRDefault="007E7583" w:rsidP="00A7434E">
            <w:pPr>
              <w:jc w:val="center"/>
              <w:rPr>
                <w:i/>
                <w:color w:val="000000"/>
                <w:sz w:val="18"/>
                <w:szCs w:val="18"/>
              </w:rPr>
            </w:pPr>
            <w:r w:rsidRPr="0065328B">
              <w:rPr>
                <w:rFonts w:ascii="SimSun" w:hAnsi="SimSun" w:hint="eastAsia"/>
                <w:i/>
                <w:color w:val="000000"/>
                <w:sz w:val="18"/>
                <w:szCs w:val="18"/>
                <w:lang w:eastAsia="zh-CN"/>
              </w:rPr>
              <w:t>√</w:t>
            </w:r>
          </w:p>
        </w:tc>
        <w:tc>
          <w:tcPr>
            <w:tcW w:w="1559" w:type="dxa"/>
            <w:shd w:val="clear" w:color="auto" w:fill="auto"/>
            <w:vAlign w:val="center"/>
          </w:tcPr>
          <w:p w14:paraId="39E1FA52" w14:textId="77777777" w:rsidR="007E7583" w:rsidRPr="0065328B" w:rsidRDefault="007E7583" w:rsidP="00A7434E">
            <w:pPr>
              <w:jc w:val="center"/>
              <w:rPr>
                <w:i/>
                <w:color w:val="000000"/>
                <w:sz w:val="18"/>
                <w:szCs w:val="18"/>
              </w:rPr>
            </w:pPr>
            <w:r w:rsidRPr="0065328B">
              <w:rPr>
                <w:rFonts w:ascii="SimSun" w:hAnsi="SimSun" w:hint="eastAsia"/>
                <w:i/>
                <w:color w:val="000000"/>
                <w:sz w:val="18"/>
                <w:szCs w:val="18"/>
                <w:lang w:eastAsia="zh-CN"/>
              </w:rPr>
              <w:t>√</w:t>
            </w:r>
          </w:p>
        </w:tc>
        <w:tc>
          <w:tcPr>
            <w:tcW w:w="1417" w:type="dxa"/>
            <w:shd w:val="clear" w:color="auto" w:fill="auto"/>
            <w:vAlign w:val="center"/>
          </w:tcPr>
          <w:p w14:paraId="2D4CDB8E" w14:textId="77777777" w:rsidR="007E7583" w:rsidRPr="0065328B" w:rsidRDefault="007E7583" w:rsidP="00A7434E">
            <w:pPr>
              <w:jc w:val="center"/>
              <w:rPr>
                <w:i/>
                <w:color w:val="000000"/>
                <w:sz w:val="18"/>
                <w:szCs w:val="18"/>
              </w:rPr>
            </w:pPr>
            <w:r w:rsidRPr="0065328B">
              <w:rPr>
                <w:rFonts w:ascii="SimSun" w:hAnsi="SimSun" w:hint="eastAsia"/>
                <w:i/>
                <w:color w:val="000000"/>
                <w:sz w:val="18"/>
                <w:szCs w:val="18"/>
                <w:lang w:eastAsia="zh-CN"/>
              </w:rPr>
              <w:t>√</w:t>
            </w:r>
          </w:p>
        </w:tc>
      </w:tr>
      <w:tr w:rsidR="007E7583" w14:paraId="3D989202" w14:textId="77777777" w:rsidTr="00A7434E">
        <w:trPr>
          <w:trHeight w:val="47"/>
        </w:trPr>
        <w:tc>
          <w:tcPr>
            <w:tcW w:w="1134" w:type="dxa"/>
            <w:vMerge/>
            <w:shd w:val="clear" w:color="auto" w:fill="auto"/>
            <w:vAlign w:val="center"/>
          </w:tcPr>
          <w:p w14:paraId="39005355" w14:textId="77777777" w:rsidR="007E7583" w:rsidRPr="0065328B" w:rsidRDefault="007E7583" w:rsidP="00A7434E">
            <w:pPr>
              <w:pStyle w:val="Comments"/>
            </w:pPr>
          </w:p>
        </w:tc>
        <w:tc>
          <w:tcPr>
            <w:tcW w:w="1560" w:type="dxa"/>
            <w:shd w:val="clear" w:color="auto" w:fill="auto"/>
            <w:vAlign w:val="center"/>
          </w:tcPr>
          <w:p w14:paraId="5C89C941"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Value range</w:t>
            </w:r>
          </w:p>
        </w:tc>
        <w:tc>
          <w:tcPr>
            <w:tcW w:w="1559" w:type="dxa"/>
            <w:shd w:val="clear" w:color="auto" w:fill="auto"/>
            <w:vAlign w:val="center"/>
          </w:tcPr>
          <w:p w14:paraId="2CFAB99A" w14:textId="77777777" w:rsidR="007E7583" w:rsidRPr="0065328B" w:rsidRDefault="007E7583" w:rsidP="00A7434E">
            <w:pPr>
              <w:jc w:val="center"/>
              <w:rPr>
                <w:i/>
                <w:sz w:val="18"/>
                <w:szCs w:val="18"/>
                <w:lang w:eastAsia="zh-CN"/>
              </w:rPr>
            </w:pPr>
            <w:r w:rsidRPr="0065328B">
              <w:rPr>
                <w:rFonts w:hint="eastAsia"/>
                <w:i/>
                <w:sz w:val="18"/>
                <w:szCs w:val="18"/>
                <w:lang w:eastAsia="zh-CN"/>
              </w:rPr>
              <w:t xml:space="preserve">0 - </w:t>
            </w:r>
            <w:r w:rsidRPr="004A4279">
              <w:rPr>
                <w:rFonts w:hint="eastAsia"/>
                <w:i/>
                <w:strike/>
                <w:color w:val="FF0000"/>
                <w:sz w:val="18"/>
                <w:szCs w:val="18"/>
                <w:lang w:eastAsia="zh-CN"/>
              </w:rPr>
              <w:t>[</w:t>
            </w:r>
            <w:r w:rsidRPr="0065328B">
              <w:rPr>
                <w:rFonts w:hint="eastAsia"/>
                <w:i/>
                <w:sz w:val="18"/>
                <w:szCs w:val="18"/>
                <w:lang w:eastAsia="zh-CN"/>
              </w:rPr>
              <w:t>274</w:t>
            </w:r>
            <w:r w:rsidRPr="004A4279">
              <w:rPr>
                <w:rFonts w:hint="eastAsia"/>
                <w:i/>
                <w:strike/>
                <w:color w:val="FF0000"/>
                <w:sz w:val="18"/>
                <w:szCs w:val="18"/>
                <w:lang w:eastAsia="zh-CN"/>
              </w:rPr>
              <w:t>]</w:t>
            </w:r>
          </w:p>
          <w:p w14:paraId="29AF0D82" w14:textId="77777777" w:rsidR="007E7583" w:rsidRPr="00B772A1" w:rsidRDefault="007E7583" w:rsidP="00A7434E">
            <w:pPr>
              <w:jc w:val="center"/>
              <w:rPr>
                <w:i/>
                <w:strike/>
                <w:sz w:val="18"/>
                <w:szCs w:val="18"/>
                <w:lang w:eastAsia="zh-CN"/>
              </w:rPr>
            </w:pPr>
            <w:r w:rsidRPr="00B772A1">
              <w:rPr>
                <w:rFonts w:hint="eastAsia"/>
                <w:i/>
                <w:strike/>
                <w:color w:val="FF0000"/>
                <w:sz w:val="18"/>
                <w:szCs w:val="18"/>
                <w:lang w:eastAsia="zh-CN"/>
              </w:rPr>
              <w:t>(FFS: special values for implicit derivation)</w:t>
            </w:r>
          </w:p>
        </w:tc>
        <w:tc>
          <w:tcPr>
            <w:tcW w:w="1559" w:type="dxa"/>
            <w:shd w:val="clear" w:color="auto" w:fill="auto"/>
            <w:vAlign w:val="center"/>
          </w:tcPr>
          <w:p w14:paraId="3BA5EF6C" w14:textId="77777777" w:rsidR="007E7583" w:rsidRPr="0065328B" w:rsidRDefault="007E7583" w:rsidP="00A7434E">
            <w:pPr>
              <w:jc w:val="center"/>
              <w:rPr>
                <w:i/>
                <w:sz w:val="18"/>
                <w:szCs w:val="18"/>
                <w:lang w:eastAsia="zh-CN"/>
              </w:rPr>
            </w:pPr>
            <w:r w:rsidRPr="0065328B">
              <w:rPr>
                <w:rFonts w:hint="eastAsia"/>
                <w:i/>
                <w:sz w:val="18"/>
                <w:szCs w:val="18"/>
                <w:lang w:eastAsia="zh-CN"/>
              </w:rPr>
              <w:t xml:space="preserve">0 - </w:t>
            </w:r>
            <w:r w:rsidRPr="004A4279">
              <w:rPr>
                <w:rFonts w:hint="eastAsia"/>
                <w:i/>
                <w:strike/>
                <w:color w:val="FF0000"/>
                <w:sz w:val="18"/>
                <w:szCs w:val="18"/>
                <w:lang w:eastAsia="zh-CN"/>
              </w:rPr>
              <w:t>[</w:t>
            </w:r>
            <w:r w:rsidRPr="0065328B">
              <w:rPr>
                <w:rFonts w:hint="eastAsia"/>
                <w:i/>
                <w:sz w:val="18"/>
                <w:szCs w:val="18"/>
                <w:lang w:eastAsia="zh-CN"/>
              </w:rPr>
              <w:t>274</w:t>
            </w:r>
            <w:r w:rsidRPr="004A4279">
              <w:rPr>
                <w:rFonts w:hint="eastAsia"/>
                <w:i/>
                <w:strike/>
                <w:color w:val="FF0000"/>
                <w:sz w:val="18"/>
                <w:szCs w:val="18"/>
                <w:lang w:eastAsia="zh-CN"/>
              </w:rPr>
              <w:t>]</w:t>
            </w:r>
          </w:p>
          <w:p w14:paraId="67DEC8BD" w14:textId="77777777" w:rsidR="007E7583" w:rsidRPr="00B772A1" w:rsidRDefault="007E7583" w:rsidP="00A7434E">
            <w:pPr>
              <w:jc w:val="center"/>
              <w:rPr>
                <w:i/>
                <w:strike/>
                <w:sz w:val="18"/>
                <w:szCs w:val="18"/>
                <w:lang w:eastAsia="zh-CN"/>
              </w:rPr>
            </w:pPr>
            <w:r w:rsidRPr="00B772A1">
              <w:rPr>
                <w:rFonts w:hint="eastAsia"/>
                <w:i/>
                <w:strike/>
                <w:color w:val="FF0000"/>
                <w:sz w:val="18"/>
                <w:szCs w:val="18"/>
                <w:lang w:eastAsia="zh-CN"/>
              </w:rPr>
              <w:t>(FFS: special values for implicit derivation)</w:t>
            </w:r>
          </w:p>
        </w:tc>
        <w:tc>
          <w:tcPr>
            <w:tcW w:w="1418" w:type="dxa"/>
            <w:shd w:val="clear" w:color="auto" w:fill="auto"/>
            <w:vAlign w:val="center"/>
          </w:tcPr>
          <w:p w14:paraId="68C7F7F0" w14:textId="77777777" w:rsidR="007E7583" w:rsidRPr="0065328B" w:rsidRDefault="007E7583" w:rsidP="00A7434E">
            <w:pPr>
              <w:jc w:val="center"/>
              <w:rPr>
                <w:i/>
                <w:sz w:val="18"/>
                <w:szCs w:val="18"/>
                <w:lang w:eastAsia="zh-CN"/>
              </w:rPr>
            </w:pPr>
            <w:r w:rsidRPr="0065328B">
              <w:rPr>
                <w:rFonts w:hint="eastAsia"/>
                <w:i/>
                <w:sz w:val="18"/>
                <w:szCs w:val="18"/>
                <w:lang w:eastAsia="zh-CN"/>
              </w:rPr>
              <w:t xml:space="preserve">0 - </w:t>
            </w:r>
            <w:r w:rsidRPr="004A4279">
              <w:rPr>
                <w:rFonts w:hint="eastAsia"/>
                <w:i/>
                <w:strike/>
                <w:color w:val="FF0000"/>
                <w:sz w:val="18"/>
                <w:szCs w:val="18"/>
                <w:lang w:eastAsia="zh-CN"/>
              </w:rPr>
              <w:t>[</w:t>
            </w:r>
            <w:r w:rsidRPr="0065328B">
              <w:rPr>
                <w:rFonts w:hint="eastAsia"/>
                <w:i/>
                <w:sz w:val="18"/>
                <w:szCs w:val="18"/>
                <w:lang w:eastAsia="zh-CN"/>
              </w:rPr>
              <w:t>274</w:t>
            </w:r>
            <w:r w:rsidRPr="004A4279">
              <w:rPr>
                <w:rFonts w:hint="eastAsia"/>
                <w:i/>
                <w:strike/>
                <w:color w:val="FF0000"/>
                <w:sz w:val="18"/>
                <w:szCs w:val="18"/>
                <w:lang w:eastAsia="zh-CN"/>
              </w:rPr>
              <w:t>]</w:t>
            </w:r>
          </w:p>
        </w:tc>
        <w:tc>
          <w:tcPr>
            <w:tcW w:w="1559" w:type="dxa"/>
            <w:shd w:val="clear" w:color="auto" w:fill="auto"/>
            <w:vAlign w:val="center"/>
          </w:tcPr>
          <w:p w14:paraId="5A7FA700" w14:textId="77777777" w:rsidR="007E7583" w:rsidRPr="0065328B" w:rsidRDefault="007E7583" w:rsidP="00A7434E">
            <w:pPr>
              <w:jc w:val="center"/>
              <w:rPr>
                <w:i/>
                <w:sz w:val="18"/>
                <w:szCs w:val="18"/>
                <w:lang w:eastAsia="zh-CN"/>
              </w:rPr>
            </w:pPr>
            <w:r w:rsidRPr="0065328B">
              <w:rPr>
                <w:rFonts w:hint="eastAsia"/>
                <w:i/>
                <w:sz w:val="18"/>
                <w:szCs w:val="18"/>
                <w:lang w:eastAsia="zh-CN"/>
              </w:rPr>
              <w:t xml:space="preserve">0 - </w:t>
            </w:r>
            <w:r w:rsidRPr="004A4279">
              <w:rPr>
                <w:rFonts w:hint="eastAsia"/>
                <w:i/>
                <w:strike/>
                <w:color w:val="FF0000"/>
                <w:sz w:val="18"/>
                <w:szCs w:val="18"/>
                <w:lang w:eastAsia="zh-CN"/>
              </w:rPr>
              <w:t>[</w:t>
            </w:r>
            <w:r w:rsidRPr="0065328B">
              <w:rPr>
                <w:rFonts w:hint="eastAsia"/>
                <w:i/>
                <w:sz w:val="18"/>
                <w:szCs w:val="18"/>
                <w:lang w:eastAsia="zh-CN"/>
              </w:rPr>
              <w:t>274</w:t>
            </w:r>
            <w:r w:rsidRPr="004A4279">
              <w:rPr>
                <w:rFonts w:hint="eastAsia"/>
                <w:i/>
                <w:strike/>
                <w:color w:val="FF0000"/>
                <w:sz w:val="18"/>
                <w:szCs w:val="18"/>
                <w:lang w:eastAsia="zh-CN"/>
              </w:rPr>
              <w:t>]</w:t>
            </w:r>
          </w:p>
        </w:tc>
        <w:tc>
          <w:tcPr>
            <w:tcW w:w="1417" w:type="dxa"/>
            <w:shd w:val="clear" w:color="auto" w:fill="auto"/>
            <w:vAlign w:val="center"/>
          </w:tcPr>
          <w:p w14:paraId="6E368BA8" w14:textId="77777777" w:rsidR="007E7583" w:rsidRPr="0065328B" w:rsidRDefault="007E7583" w:rsidP="00A7434E">
            <w:pPr>
              <w:jc w:val="center"/>
              <w:rPr>
                <w:i/>
                <w:sz w:val="18"/>
                <w:szCs w:val="18"/>
                <w:lang w:eastAsia="zh-CN"/>
              </w:rPr>
            </w:pPr>
            <w:r w:rsidRPr="0065328B">
              <w:rPr>
                <w:rFonts w:hint="eastAsia"/>
                <w:i/>
                <w:sz w:val="18"/>
                <w:szCs w:val="18"/>
                <w:lang w:eastAsia="zh-CN"/>
              </w:rPr>
              <w:t xml:space="preserve">0 - </w:t>
            </w:r>
            <w:r w:rsidRPr="004A4279">
              <w:rPr>
                <w:rFonts w:hint="eastAsia"/>
                <w:i/>
                <w:strike/>
                <w:color w:val="FF0000"/>
                <w:sz w:val="18"/>
                <w:szCs w:val="18"/>
                <w:lang w:eastAsia="zh-CN"/>
              </w:rPr>
              <w:t>[</w:t>
            </w:r>
            <w:r w:rsidRPr="0065328B">
              <w:rPr>
                <w:rFonts w:hint="eastAsia"/>
                <w:i/>
                <w:sz w:val="18"/>
                <w:szCs w:val="18"/>
                <w:lang w:eastAsia="zh-CN"/>
              </w:rPr>
              <w:t>274</w:t>
            </w:r>
            <w:r w:rsidRPr="004A4279">
              <w:rPr>
                <w:rFonts w:hint="eastAsia"/>
                <w:i/>
                <w:strike/>
                <w:color w:val="FF0000"/>
                <w:sz w:val="18"/>
                <w:szCs w:val="18"/>
                <w:lang w:eastAsia="zh-CN"/>
              </w:rPr>
              <w:t>]</w:t>
            </w:r>
          </w:p>
        </w:tc>
      </w:tr>
      <w:tr w:rsidR="007E7583" w14:paraId="5BBC3246" w14:textId="77777777" w:rsidTr="00A7434E">
        <w:tc>
          <w:tcPr>
            <w:tcW w:w="1134" w:type="dxa"/>
            <w:vMerge w:val="restart"/>
            <w:shd w:val="clear" w:color="auto" w:fill="auto"/>
            <w:vAlign w:val="center"/>
          </w:tcPr>
          <w:p w14:paraId="212638CF" w14:textId="77777777" w:rsidR="007E7583" w:rsidRPr="0065328B" w:rsidRDefault="007E7583" w:rsidP="00A7434E">
            <w:pPr>
              <w:pStyle w:val="Comments"/>
            </w:pPr>
            <w:r w:rsidRPr="0065328B">
              <w:rPr>
                <w:rFonts w:hint="eastAsia"/>
              </w:rPr>
              <w:t>Number of PRBs</w:t>
            </w:r>
          </w:p>
        </w:tc>
        <w:tc>
          <w:tcPr>
            <w:tcW w:w="1560" w:type="dxa"/>
            <w:shd w:val="clear" w:color="auto" w:fill="auto"/>
            <w:vAlign w:val="center"/>
          </w:tcPr>
          <w:p w14:paraId="525E2E1F" w14:textId="77777777" w:rsidR="007E7583" w:rsidRPr="0065328B" w:rsidRDefault="007E7583" w:rsidP="00A7434E">
            <w:pPr>
              <w:jc w:val="center"/>
              <w:rPr>
                <w:i/>
                <w:sz w:val="18"/>
                <w:szCs w:val="18"/>
              </w:rPr>
            </w:pPr>
            <w:r w:rsidRPr="0065328B">
              <w:rPr>
                <w:rFonts w:hint="eastAsia"/>
                <w:i/>
                <w:sz w:val="18"/>
                <w:szCs w:val="18"/>
                <w:lang w:eastAsia="zh-CN"/>
              </w:rPr>
              <w:t>Configurability</w:t>
            </w:r>
          </w:p>
        </w:tc>
        <w:tc>
          <w:tcPr>
            <w:tcW w:w="1559" w:type="dxa"/>
            <w:shd w:val="clear" w:color="auto" w:fill="BFBFBF"/>
            <w:vAlign w:val="center"/>
          </w:tcPr>
          <w:p w14:paraId="021C3BB3" w14:textId="77777777" w:rsidR="007E7583" w:rsidRPr="0065328B" w:rsidRDefault="007E7583" w:rsidP="00A7434E">
            <w:pPr>
              <w:jc w:val="center"/>
              <w:rPr>
                <w:i/>
                <w:sz w:val="18"/>
                <w:szCs w:val="18"/>
              </w:rPr>
            </w:pPr>
            <w:r w:rsidRPr="0065328B">
              <w:rPr>
                <w:rFonts w:hint="eastAsia"/>
                <w:i/>
                <w:sz w:val="18"/>
                <w:szCs w:val="18"/>
                <w:lang w:eastAsia="zh-CN"/>
              </w:rPr>
              <w:t>N.A.</w:t>
            </w:r>
          </w:p>
        </w:tc>
        <w:tc>
          <w:tcPr>
            <w:tcW w:w="1559" w:type="dxa"/>
            <w:shd w:val="clear" w:color="auto" w:fill="BFBFBF"/>
            <w:vAlign w:val="center"/>
          </w:tcPr>
          <w:p w14:paraId="102AECBD" w14:textId="77777777" w:rsidR="007E7583" w:rsidRPr="0065328B" w:rsidRDefault="007E7583" w:rsidP="00A7434E">
            <w:pPr>
              <w:jc w:val="center"/>
              <w:rPr>
                <w:i/>
                <w:sz w:val="18"/>
                <w:szCs w:val="18"/>
              </w:rPr>
            </w:pPr>
            <w:r w:rsidRPr="0065328B">
              <w:rPr>
                <w:rFonts w:hint="eastAsia"/>
                <w:i/>
                <w:sz w:val="18"/>
                <w:szCs w:val="18"/>
                <w:lang w:eastAsia="zh-CN"/>
              </w:rPr>
              <w:t>N.A.</w:t>
            </w:r>
          </w:p>
        </w:tc>
        <w:tc>
          <w:tcPr>
            <w:tcW w:w="1418" w:type="dxa"/>
            <w:shd w:val="clear" w:color="auto" w:fill="auto"/>
          </w:tcPr>
          <w:p w14:paraId="59C8D6AB" w14:textId="77777777" w:rsidR="007E7583" w:rsidRPr="0065328B" w:rsidRDefault="007E7583" w:rsidP="00A7434E">
            <w:pPr>
              <w:jc w:val="center"/>
              <w:rPr>
                <w:i/>
                <w:sz w:val="18"/>
                <w:szCs w:val="18"/>
              </w:rPr>
            </w:pPr>
            <w:r w:rsidRPr="0065328B">
              <w:rPr>
                <w:rFonts w:ascii="SimSun" w:hAnsi="SimSun" w:hint="eastAsia"/>
                <w:i/>
                <w:sz w:val="18"/>
                <w:szCs w:val="18"/>
                <w:lang w:eastAsia="zh-CN"/>
              </w:rPr>
              <w:t>√</w:t>
            </w:r>
          </w:p>
        </w:tc>
        <w:tc>
          <w:tcPr>
            <w:tcW w:w="1559" w:type="dxa"/>
            <w:shd w:val="clear" w:color="auto" w:fill="auto"/>
          </w:tcPr>
          <w:p w14:paraId="08E03DF5" w14:textId="77777777" w:rsidR="007E7583" w:rsidRPr="0065328B" w:rsidRDefault="007E7583" w:rsidP="00A7434E">
            <w:pPr>
              <w:jc w:val="center"/>
              <w:rPr>
                <w:i/>
                <w:sz w:val="18"/>
                <w:szCs w:val="18"/>
              </w:rPr>
            </w:pPr>
            <w:r w:rsidRPr="0065328B">
              <w:rPr>
                <w:rFonts w:ascii="SimSun" w:hAnsi="SimSun" w:hint="eastAsia"/>
                <w:i/>
                <w:sz w:val="18"/>
                <w:szCs w:val="18"/>
                <w:lang w:eastAsia="zh-CN"/>
              </w:rPr>
              <w:t>√</w:t>
            </w:r>
          </w:p>
        </w:tc>
        <w:tc>
          <w:tcPr>
            <w:tcW w:w="1417" w:type="dxa"/>
            <w:shd w:val="clear" w:color="auto" w:fill="BFBFBF"/>
            <w:vAlign w:val="center"/>
          </w:tcPr>
          <w:p w14:paraId="1DB59FB2" w14:textId="77777777" w:rsidR="007E7583" w:rsidRPr="0065328B" w:rsidRDefault="007E7583" w:rsidP="00A7434E">
            <w:pPr>
              <w:jc w:val="center"/>
              <w:rPr>
                <w:i/>
                <w:sz w:val="18"/>
                <w:szCs w:val="18"/>
              </w:rPr>
            </w:pPr>
            <w:r w:rsidRPr="0065328B">
              <w:rPr>
                <w:rFonts w:hint="eastAsia"/>
                <w:i/>
                <w:sz w:val="18"/>
                <w:szCs w:val="18"/>
                <w:lang w:eastAsia="zh-CN"/>
              </w:rPr>
              <w:t>N.A.</w:t>
            </w:r>
          </w:p>
        </w:tc>
      </w:tr>
      <w:tr w:rsidR="007E7583" w14:paraId="72386788" w14:textId="77777777" w:rsidTr="00A7434E">
        <w:tc>
          <w:tcPr>
            <w:tcW w:w="1134" w:type="dxa"/>
            <w:vMerge/>
            <w:shd w:val="clear" w:color="auto" w:fill="auto"/>
            <w:vAlign w:val="center"/>
          </w:tcPr>
          <w:p w14:paraId="5DE193A0" w14:textId="77777777" w:rsidR="007E7583" w:rsidRPr="0065328B" w:rsidRDefault="007E7583" w:rsidP="00A7434E">
            <w:pPr>
              <w:pStyle w:val="Comments"/>
            </w:pPr>
          </w:p>
        </w:tc>
        <w:tc>
          <w:tcPr>
            <w:tcW w:w="1560" w:type="dxa"/>
            <w:shd w:val="clear" w:color="auto" w:fill="auto"/>
            <w:vAlign w:val="center"/>
          </w:tcPr>
          <w:p w14:paraId="31E9460E" w14:textId="77777777" w:rsidR="007E7583" w:rsidRPr="0065328B" w:rsidRDefault="007E7583" w:rsidP="00A7434E">
            <w:pPr>
              <w:jc w:val="center"/>
              <w:rPr>
                <w:i/>
                <w:sz w:val="18"/>
                <w:szCs w:val="18"/>
                <w:lang w:eastAsia="zh-CN"/>
              </w:rPr>
            </w:pPr>
            <w:r w:rsidRPr="0065328B">
              <w:rPr>
                <w:rFonts w:hint="eastAsia"/>
                <w:i/>
                <w:sz w:val="18"/>
                <w:szCs w:val="18"/>
                <w:lang w:eastAsia="zh-CN"/>
              </w:rPr>
              <w:t>Value range</w:t>
            </w:r>
          </w:p>
        </w:tc>
        <w:tc>
          <w:tcPr>
            <w:tcW w:w="1559" w:type="dxa"/>
            <w:shd w:val="clear" w:color="auto" w:fill="BFBFBF"/>
            <w:vAlign w:val="center"/>
          </w:tcPr>
          <w:p w14:paraId="5D315443" w14:textId="77777777" w:rsidR="007E7583" w:rsidRPr="0065328B" w:rsidRDefault="007E7583" w:rsidP="00A7434E">
            <w:pPr>
              <w:jc w:val="center"/>
              <w:rPr>
                <w:i/>
                <w:sz w:val="18"/>
                <w:szCs w:val="18"/>
                <w:lang w:eastAsia="zh-CN"/>
              </w:rPr>
            </w:pPr>
            <w:r w:rsidRPr="0065328B">
              <w:rPr>
                <w:rFonts w:hint="eastAsia"/>
                <w:i/>
                <w:sz w:val="18"/>
                <w:szCs w:val="18"/>
                <w:lang w:eastAsia="zh-CN"/>
              </w:rPr>
              <w:t>N.A.</w:t>
            </w:r>
          </w:p>
          <w:p w14:paraId="487A6BA0" w14:textId="77777777" w:rsidR="007E7583" w:rsidRPr="0065328B" w:rsidRDefault="007E7583" w:rsidP="00A7434E">
            <w:pPr>
              <w:jc w:val="center"/>
              <w:rPr>
                <w:i/>
                <w:sz w:val="18"/>
                <w:szCs w:val="18"/>
              </w:rPr>
            </w:pPr>
            <w:r w:rsidRPr="0065328B">
              <w:rPr>
                <w:rFonts w:hint="eastAsia"/>
                <w:i/>
                <w:sz w:val="18"/>
                <w:szCs w:val="18"/>
                <w:lang w:eastAsia="zh-CN"/>
              </w:rPr>
              <w:t>(Default is 1)</w:t>
            </w:r>
          </w:p>
        </w:tc>
        <w:tc>
          <w:tcPr>
            <w:tcW w:w="1559" w:type="dxa"/>
            <w:shd w:val="clear" w:color="auto" w:fill="BFBFBF"/>
            <w:vAlign w:val="center"/>
          </w:tcPr>
          <w:p w14:paraId="1B7FB870" w14:textId="77777777" w:rsidR="007E7583" w:rsidRPr="0065328B" w:rsidRDefault="007E7583" w:rsidP="00A7434E">
            <w:pPr>
              <w:jc w:val="center"/>
              <w:rPr>
                <w:i/>
                <w:sz w:val="18"/>
                <w:szCs w:val="18"/>
                <w:lang w:eastAsia="zh-CN"/>
              </w:rPr>
            </w:pPr>
            <w:r w:rsidRPr="0065328B">
              <w:rPr>
                <w:rFonts w:hint="eastAsia"/>
                <w:i/>
                <w:sz w:val="18"/>
                <w:szCs w:val="18"/>
                <w:lang w:eastAsia="zh-CN"/>
              </w:rPr>
              <w:t>N.A.</w:t>
            </w:r>
          </w:p>
          <w:p w14:paraId="0DD355F7" w14:textId="77777777" w:rsidR="007E7583" w:rsidRPr="0065328B" w:rsidRDefault="007E7583" w:rsidP="00A7434E">
            <w:pPr>
              <w:jc w:val="center"/>
              <w:rPr>
                <w:i/>
                <w:sz w:val="18"/>
                <w:szCs w:val="18"/>
              </w:rPr>
            </w:pPr>
            <w:r w:rsidRPr="0065328B">
              <w:rPr>
                <w:rFonts w:hint="eastAsia"/>
                <w:i/>
                <w:sz w:val="18"/>
                <w:szCs w:val="18"/>
                <w:lang w:eastAsia="zh-CN"/>
              </w:rPr>
              <w:t>(Default is 1)</w:t>
            </w:r>
          </w:p>
        </w:tc>
        <w:tc>
          <w:tcPr>
            <w:tcW w:w="1418" w:type="dxa"/>
            <w:shd w:val="clear" w:color="auto" w:fill="auto"/>
            <w:vAlign w:val="center"/>
          </w:tcPr>
          <w:p w14:paraId="7F959DD3" w14:textId="77777777" w:rsidR="007E7583" w:rsidRPr="0065328B" w:rsidRDefault="007E7583" w:rsidP="00A7434E">
            <w:pPr>
              <w:jc w:val="center"/>
              <w:rPr>
                <w:i/>
                <w:sz w:val="18"/>
                <w:szCs w:val="18"/>
                <w:lang w:eastAsia="zh-CN"/>
              </w:rPr>
            </w:pPr>
            <w:r w:rsidRPr="0065328B">
              <w:rPr>
                <w:rFonts w:hint="eastAsia"/>
                <w:i/>
                <w:sz w:val="18"/>
                <w:szCs w:val="18"/>
                <w:lang w:eastAsia="zh-CN"/>
              </w:rPr>
              <w:t xml:space="preserve">1 </w:t>
            </w:r>
            <w:r w:rsidRPr="0065328B">
              <w:rPr>
                <w:i/>
                <w:sz w:val="18"/>
                <w:szCs w:val="18"/>
                <w:lang w:eastAsia="zh-CN"/>
              </w:rPr>
              <w:t>–</w:t>
            </w:r>
            <w:r w:rsidRPr="0065328B">
              <w:rPr>
                <w:rFonts w:hint="eastAsia"/>
                <w:i/>
                <w:sz w:val="18"/>
                <w:szCs w:val="18"/>
                <w:lang w:eastAsia="zh-CN"/>
              </w:rPr>
              <w:t xml:space="preserve"> </w:t>
            </w:r>
            <w:r w:rsidRPr="004A4279">
              <w:rPr>
                <w:rFonts w:hint="eastAsia"/>
                <w:i/>
                <w:strike/>
                <w:color w:val="FF0000"/>
                <w:sz w:val="18"/>
                <w:szCs w:val="18"/>
                <w:lang w:eastAsia="zh-CN"/>
              </w:rPr>
              <w:t>[</w:t>
            </w:r>
            <w:r w:rsidRPr="0065328B">
              <w:rPr>
                <w:rFonts w:hint="eastAsia"/>
                <w:i/>
                <w:sz w:val="18"/>
                <w:szCs w:val="18"/>
                <w:lang w:eastAsia="zh-CN"/>
              </w:rPr>
              <w:t>16</w:t>
            </w:r>
            <w:r w:rsidRPr="004A4279">
              <w:rPr>
                <w:rFonts w:hint="eastAsia"/>
                <w:i/>
                <w:strike/>
                <w:color w:val="FF0000"/>
                <w:sz w:val="18"/>
                <w:szCs w:val="18"/>
                <w:lang w:eastAsia="zh-CN"/>
              </w:rPr>
              <w:t>]</w:t>
            </w:r>
          </w:p>
        </w:tc>
        <w:tc>
          <w:tcPr>
            <w:tcW w:w="1559" w:type="dxa"/>
            <w:shd w:val="clear" w:color="auto" w:fill="auto"/>
            <w:vAlign w:val="center"/>
          </w:tcPr>
          <w:p w14:paraId="29D4913A" w14:textId="77777777" w:rsidR="007E7583" w:rsidRPr="0065328B" w:rsidRDefault="007E7583" w:rsidP="00A7434E">
            <w:pPr>
              <w:jc w:val="center"/>
              <w:rPr>
                <w:i/>
                <w:sz w:val="18"/>
                <w:szCs w:val="18"/>
                <w:lang w:eastAsia="zh-CN"/>
              </w:rPr>
            </w:pPr>
            <w:r w:rsidRPr="0065328B">
              <w:rPr>
                <w:i/>
                <w:sz w:val="18"/>
                <w:szCs w:val="18"/>
                <w:shd w:val="clear" w:color="auto" w:fill="FFFFFF"/>
              </w:rPr>
              <w:t>1 - 6, 8 - 10, 12, 15, 16</w:t>
            </w:r>
          </w:p>
        </w:tc>
        <w:tc>
          <w:tcPr>
            <w:tcW w:w="1417" w:type="dxa"/>
            <w:shd w:val="clear" w:color="auto" w:fill="BFBFBF"/>
            <w:vAlign w:val="center"/>
          </w:tcPr>
          <w:p w14:paraId="5AD4355C" w14:textId="77777777" w:rsidR="007E7583" w:rsidRPr="0065328B" w:rsidRDefault="007E7583" w:rsidP="00A7434E">
            <w:pPr>
              <w:jc w:val="center"/>
              <w:rPr>
                <w:i/>
                <w:sz w:val="18"/>
                <w:szCs w:val="18"/>
                <w:lang w:eastAsia="zh-CN"/>
              </w:rPr>
            </w:pPr>
            <w:r w:rsidRPr="0065328B">
              <w:rPr>
                <w:rFonts w:hint="eastAsia"/>
                <w:i/>
                <w:sz w:val="18"/>
                <w:szCs w:val="18"/>
                <w:lang w:eastAsia="zh-CN"/>
              </w:rPr>
              <w:t>N.A.</w:t>
            </w:r>
          </w:p>
          <w:p w14:paraId="1A0FFBB7" w14:textId="77777777" w:rsidR="007E7583" w:rsidRPr="0065328B" w:rsidRDefault="007E7583" w:rsidP="00A7434E">
            <w:pPr>
              <w:jc w:val="center"/>
              <w:rPr>
                <w:i/>
                <w:sz w:val="18"/>
                <w:szCs w:val="18"/>
              </w:rPr>
            </w:pPr>
            <w:r w:rsidRPr="0065328B">
              <w:rPr>
                <w:rFonts w:hint="eastAsia"/>
                <w:i/>
                <w:sz w:val="18"/>
                <w:szCs w:val="18"/>
                <w:lang w:eastAsia="zh-CN"/>
              </w:rPr>
              <w:t>(Default is 1)</w:t>
            </w:r>
          </w:p>
        </w:tc>
      </w:tr>
      <w:tr w:rsidR="007E7583" w14:paraId="59D65569" w14:textId="77777777" w:rsidTr="00A7434E">
        <w:tc>
          <w:tcPr>
            <w:tcW w:w="1134" w:type="dxa"/>
            <w:vMerge w:val="restart"/>
            <w:shd w:val="clear" w:color="auto" w:fill="auto"/>
            <w:vAlign w:val="center"/>
          </w:tcPr>
          <w:p w14:paraId="78E8B441" w14:textId="77777777" w:rsidR="007E7583" w:rsidRPr="0065328B" w:rsidRDefault="007E7583" w:rsidP="00A7434E">
            <w:pPr>
              <w:pStyle w:val="Comments"/>
            </w:pPr>
            <w:r w:rsidRPr="0065328B">
              <w:rPr>
                <w:rFonts w:hint="eastAsia"/>
              </w:rPr>
              <w:t>Enabling a frequency hopping</w:t>
            </w:r>
          </w:p>
        </w:tc>
        <w:tc>
          <w:tcPr>
            <w:tcW w:w="1560" w:type="dxa"/>
            <w:shd w:val="clear" w:color="auto" w:fill="auto"/>
            <w:vAlign w:val="center"/>
          </w:tcPr>
          <w:p w14:paraId="12581887" w14:textId="77777777" w:rsidR="007E7583" w:rsidRPr="0065328B" w:rsidRDefault="007E7583" w:rsidP="00A7434E">
            <w:pPr>
              <w:jc w:val="center"/>
              <w:rPr>
                <w:i/>
                <w:sz w:val="18"/>
                <w:szCs w:val="18"/>
              </w:rPr>
            </w:pPr>
            <w:r w:rsidRPr="0065328B">
              <w:rPr>
                <w:rFonts w:hint="eastAsia"/>
                <w:i/>
                <w:sz w:val="18"/>
                <w:szCs w:val="18"/>
                <w:lang w:eastAsia="zh-CN"/>
              </w:rPr>
              <w:t>Configurability</w:t>
            </w:r>
          </w:p>
        </w:tc>
        <w:tc>
          <w:tcPr>
            <w:tcW w:w="1559" w:type="dxa"/>
            <w:shd w:val="clear" w:color="auto" w:fill="auto"/>
            <w:vAlign w:val="center"/>
          </w:tcPr>
          <w:p w14:paraId="58B1B0B5" w14:textId="77777777" w:rsidR="007E7583" w:rsidRPr="0065328B" w:rsidRDefault="007E7583" w:rsidP="00A7434E">
            <w:pPr>
              <w:snapToGrid w:val="0"/>
              <w:jc w:val="center"/>
              <w:rPr>
                <w:i/>
                <w:sz w:val="18"/>
                <w:szCs w:val="18"/>
                <w:lang w:eastAsia="zh-CN"/>
              </w:rPr>
            </w:pPr>
            <w:r w:rsidRPr="0065328B">
              <w:rPr>
                <w:rFonts w:ascii="SimSun" w:hAnsi="SimSun" w:hint="eastAsia"/>
                <w:i/>
                <w:sz w:val="18"/>
                <w:szCs w:val="18"/>
                <w:lang w:eastAsia="zh-CN"/>
              </w:rPr>
              <w:t>√</w:t>
            </w:r>
          </w:p>
        </w:tc>
        <w:tc>
          <w:tcPr>
            <w:tcW w:w="1559" w:type="dxa"/>
            <w:shd w:val="clear" w:color="auto" w:fill="auto"/>
          </w:tcPr>
          <w:p w14:paraId="33D4FC67" w14:textId="77777777" w:rsidR="007E7583" w:rsidRPr="0065328B" w:rsidRDefault="007E7583" w:rsidP="00A7434E">
            <w:pPr>
              <w:jc w:val="center"/>
              <w:rPr>
                <w:i/>
                <w:sz w:val="18"/>
                <w:szCs w:val="18"/>
              </w:rPr>
            </w:pPr>
            <w:r w:rsidRPr="0065328B">
              <w:rPr>
                <w:rFonts w:ascii="SimSun" w:hAnsi="SimSun" w:hint="eastAsia"/>
                <w:i/>
                <w:sz w:val="18"/>
                <w:szCs w:val="18"/>
                <w:lang w:eastAsia="zh-CN"/>
              </w:rPr>
              <w:t>√</w:t>
            </w:r>
          </w:p>
        </w:tc>
        <w:tc>
          <w:tcPr>
            <w:tcW w:w="1418" w:type="dxa"/>
            <w:shd w:val="clear" w:color="auto" w:fill="auto"/>
          </w:tcPr>
          <w:p w14:paraId="0CE3BD6F" w14:textId="77777777" w:rsidR="007E7583" w:rsidRPr="0065328B" w:rsidRDefault="007E7583" w:rsidP="00A7434E">
            <w:pPr>
              <w:jc w:val="center"/>
              <w:rPr>
                <w:i/>
                <w:sz w:val="18"/>
                <w:szCs w:val="18"/>
              </w:rPr>
            </w:pPr>
            <w:r w:rsidRPr="0065328B">
              <w:rPr>
                <w:rFonts w:ascii="SimSun" w:hAnsi="SimSun" w:hint="eastAsia"/>
                <w:i/>
                <w:sz w:val="18"/>
                <w:szCs w:val="18"/>
                <w:lang w:eastAsia="zh-CN"/>
              </w:rPr>
              <w:t>√</w:t>
            </w:r>
          </w:p>
        </w:tc>
        <w:tc>
          <w:tcPr>
            <w:tcW w:w="1559" w:type="dxa"/>
            <w:shd w:val="clear" w:color="auto" w:fill="auto"/>
          </w:tcPr>
          <w:p w14:paraId="17E6FFC7" w14:textId="77777777" w:rsidR="007E7583" w:rsidRPr="0065328B" w:rsidRDefault="007E7583" w:rsidP="00A7434E">
            <w:pPr>
              <w:jc w:val="center"/>
              <w:rPr>
                <w:i/>
                <w:sz w:val="18"/>
                <w:szCs w:val="18"/>
              </w:rPr>
            </w:pPr>
            <w:r w:rsidRPr="0065328B">
              <w:rPr>
                <w:rFonts w:ascii="SimSun" w:hAnsi="SimSun" w:hint="eastAsia"/>
                <w:i/>
                <w:sz w:val="18"/>
                <w:szCs w:val="18"/>
                <w:lang w:eastAsia="zh-CN"/>
              </w:rPr>
              <w:t>√</w:t>
            </w:r>
          </w:p>
        </w:tc>
        <w:tc>
          <w:tcPr>
            <w:tcW w:w="1417" w:type="dxa"/>
            <w:shd w:val="clear" w:color="auto" w:fill="auto"/>
          </w:tcPr>
          <w:p w14:paraId="13EF2E77" w14:textId="77777777" w:rsidR="007E7583" w:rsidRPr="0065328B" w:rsidRDefault="007E7583" w:rsidP="00A7434E">
            <w:pPr>
              <w:jc w:val="center"/>
              <w:rPr>
                <w:i/>
                <w:sz w:val="18"/>
                <w:szCs w:val="18"/>
              </w:rPr>
            </w:pPr>
            <w:r w:rsidRPr="0065328B">
              <w:rPr>
                <w:rFonts w:ascii="SimSun" w:hAnsi="SimSun" w:hint="eastAsia"/>
                <w:i/>
                <w:sz w:val="18"/>
                <w:szCs w:val="18"/>
                <w:lang w:eastAsia="zh-CN"/>
              </w:rPr>
              <w:t>√</w:t>
            </w:r>
          </w:p>
        </w:tc>
      </w:tr>
      <w:tr w:rsidR="007E7583" w14:paraId="1AB94739" w14:textId="77777777" w:rsidTr="00A7434E">
        <w:tc>
          <w:tcPr>
            <w:tcW w:w="1134" w:type="dxa"/>
            <w:vMerge/>
            <w:shd w:val="clear" w:color="auto" w:fill="auto"/>
            <w:vAlign w:val="center"/>
          </w:tcPr>
          <w:p w14:paraId="0E97703E" w14:textId="77777777" w:rsidR="007E7583" w:rsidRPr="0065328B" w:rsidRDefault="007E7583" w:rsidP="00A7434E">
            <w:pPr>
              <w:pStyle w:val="Comments"/>
            </w:pPr>
          </w:p>
        </w:tc>
        <w:tc>
          <w:tcPr>
            <w:tcW w:w="1560" w:type="dxa"/>
            <w:shd w:val="clear" w:color="auto" w:fill="auto"/>
            <w:vAlign w:val="center"/>
          </w:tcPr>
          <w:p w14:paraId="62B9BEDB" w14:textId="77777777" w:rsidR="007E7583" w:rsidRPr="0065328B" w:rsidRDefault="007E7583" w:rsidP="00A7434E">
            <w:pPr>
              <w:jc w:val="center"/>
              <w:rPr>
                <w:i/>
                <w:sz w:val="18"/>
                <w:szCs w:val="18"/>
                <w:lang w:eastAsia="zh-CN"/>
              </w:rPr>
            </w:pPr>
            <w:r w:rsidRPr="0065328B">
              <w:rPr>
                <w:rFonts w:hint="eastAsia"/>
                <w:i/>
                <w:sz w:val="18"/>
                <w:szCs w:val="18"/>
                <w:lang w:eastAsia="zh-CN"/>
              </w:rPr>
              <w:t>Value range</w:t>
            </w:r>
          </w:p>
        </w:tc>
        <w:tc>
          <w:tcPr>
            <w:tcW w:w="1559" w:type="dxa"/>
            <w:shd w:val="clear" w:color="auto" w:fill="auto"/>
            <w:vAlign w:val="center"/>
          </w:tcPr>
          <w:p w14:paraId="0ADBCA94" w14:textId="77777777" w:rsidR="007E7583" w:rsidRPr="0065328B" w:rsidRDefault="007E7583" w:rsidP="00A7434E">
            <w:pPr>
              <w:jc w:val="center"/>
              <w:rPr>
                <w:i/>
                <w:sz w:val="18"/>
                <w:szCs w:val="18"/>
                <w:lang w:eastAsia="zh-CN"/>
              </w:rPr>
            </w:pPr>
            <w:r w:rsidRPr="0065328B">
              <w:rPr>
                <w:rFonts w:hint="eastAsia"/>
                <w:i/>
                <w:sz w:val="18"/>
                <w:szCs w:val="18"/>
                <w:lang w:eastAsia="zh-CN"/>
              </w:rPr>
              <w:t>On/Off</w:t>
            </w:r>
          </w:p>
          <w:p w14:paraId="2CF73C46" w14:textId="77777777" w:rsidR="007E7583" w:rsidRPr="0065328B" w:rsidRDefault="007E7583" w:rsidP="00A7434E">
            <w:pPr>
              <w:jc w:val="center"/>
              <w:rPr>
                <w:i/>
                <w:sz w:val="18"/>
                <w:szCs w:val="18"/>
                <w:lang w:eastAsia="zh-CN"/>
              </w:rPr>
            </w:pPr>
            <w:r w:rsidRPr="0065328B">
              <w:rPr>
                <w:rFonts w:hint="eastAsia"/>
                <w:i/>
                <w:sz w:val="18"/>
                <w:szCs w:val="18"/>
                <w:lang w:eastAsia="zh-CN"/>
              </w:rPr>
              <w:t>(only for 2 symbol)</w:t>
            </w:r>
          </w:p>
        </w:tc>
        <w:tc>
          <w:tcPr>
            <w:tcW w:w="1559" w:type="dxa"/>
            <w:shd w:val="clear" w:color="auto" w:fill="auto"/>
            <w:vAlign w:val="center"/>
          </w:tcPr>
          <w:p w14:paraId="23D01F3A" w14:textId="77777777" w:rsidR="007E7583" w:rsidRPr="0065328B" w:rsidRDefault="007E7583" w:rsidP="00A7434E">
            <w:pPr>
              <w:jc w:val="center"/>
              <w:rPr>
                <w:i/>
                <w:sz w:val="18"/>
                <w:szCs w:val="18"/>
              </w:rPr>
            </w:pPr>
            <w:r w:rsidRPr="0065328B">
              <w:rPr>
                <w:rFonts w:hint="eastAsia"/>
                <w:i/>
                <w:sz w:val="18"/>
                <w:szCs w:val="18"/>
                <w:lang w:eastAsia="zh-CN"/>
              </w:rPr>
              <w:t>On/Off</w:t>
            </w:r>
          </w:p>
        </w:tc>
        <w:tc>
          <w:tcPr>
            <w:tcW w:w="1418" w:type="dxa"/>
            <w:shd w:val="clear" w:color="auto" w:fill="auto"/>
            <w:vAlign w:val="center"/>
          </w:tcPr>
          <w:p w14:paraId="024AA6BA" w14:textId="77777777" w:rsidR="007E7583" w:rsidRPr="0065328B" w:rsidRDefault="007E7583" w:rsidP="00A7434E">
            <w:pPr>
              <w:jc w:val="center"/>
              <w:rPr>
                <w:i/>
                <w:sz w:val="18"/>
                <w:szCs w:val="18"/>
                <w:lang w:eastAsia="zh-CN"/>
              </w:rPr>
            </w:pPr>
            <w:r w:rsidRPr="0065328B">
              <w:rPr>
                <w:rFonts w:hint="eastAsia"/>
                <w:i/>
                <w:sz w:val="18"/>
                <w:szCs w:val="18"/>
                <w:lang w:eastAsia="zh-CN"/>
              </w:rPr>
              <w:t>On/Off</w:t>
            </w:r>
          </w:p>
          <w:p w14:paraId="04EAD8F5" w14:textId="77777777" w:rsidR="007E7583" w:rsidRPr="0065328B" w:rsidRDefault="007E7583" w:rsidP="00A7434E">
            <w:pPr>
              <w:jc w:val="center"/>
              <w:rPr>
                <w:i/>
                <w:sz w:val="18"/>
                <w:szCs w:val="18"/>
              </w:rPr>
            </w:pPr>
            <w:r w:rsidRPr="0065328B">
              <w:rPr>
                <w:rFonts w:hint="eastAsia"/>
                <w:i/>
                <w:sz w:val="18"/>
                <w:szCs w:val="18"/>
                <w:lang w:eastAsia="zh-CN"/>
              </w:rPr>
              <w:t>(only for 2 symbol)</w:t>
            </w:r>
          </w:p>
        </w:tc>
        <w:tc>
          <w:tcPr>
            <w:tcW w:w="1559" w:type="dxa"/>
            <w:shd w:val="clear" w:color="auto" w:fill="auto"/>
            <w:vAlign w:val="center"/>
          </w:tcPr>
          <w:p w14:paraId="4091E900" w14:textId="77777777" w:rsidR="007E7583" w:rsidRPr="0065328B" w:rsidRDefault="007E7583" w:rsidP="00A7434E">
            <w:pPr>
              <w:jc w:val="center"/>
              <w:rPr>
                <w:i/>
                <w:sz w:val="18"/>
                <w:szCs w:val="18"/>
              </w:rPr>
            </w:pPr>
            <w:r w:rsidRPr="0065328B">
              <w:rPr>
                <w:rFonts w:hint="eastAsia"/>
                <w:i/>
                <w:sz w:val="18"/>
                <w:szCs w:val="18"/>
                <w:lang w:eastAsia="zh-CN"/>
              </w:rPr>
              <w:t>On/Off</w:t>
            </w:r>
          </w:p>
        </w:tc>
        <w:tc>
          <w:tcPr>
            <w:tcW w:w="1417" w:type="dxa"/>
            <w:shd w:val="clear" w:color="auto" w:fill="auto"/>
            <w:vAlign w:val="center"/>
          </w:tcPr>
          <w:p w14:paraId="38A48619" w14:textId="77777777" w:rsidR="007E7583" w:rsidRPr="0065328B" w:rsidRDefault="007E7583" w:rsidP="00A7434E">
            <w:pPr>
              <w:jc w:val="center"/>
              <w:rPr>
                <w:i/>
                <w:sz w:val="18"/>
                <w:szCs w:val="18"/>
              </w:rPr>
            </w:pPr>
            <w:r w:rsidRPr="0065328B">
              <w:rPr>
                <w:rFonts w:hint="eastAsia"/>
                <w:i/>
                <w:sz w:val="18"/>
                <w:szCs w:val="18"/>
                <w:lang w:eastAsia="zh-CN"/>
              </w:rPr>
              <w:t>On/Off</w:t>
            </w:r>
          </w:p>
        </w:tc>
      </w:tr>
      <w:tr w:rsidR="007E7583" w14:paraId="2DE9F5E9" w14:textId="77777777" w:rsidTr="00A7434E">
        <w:tc>
          <w:tcPr>
            <w:tcW w:w="1134" w:type="dxa"/>
            <w:vMerge w:val="restart"/>
            <w:shd w:val="clear" w:color="auto" w:fill="auto"/>
            <w:vAlign w:val="center"/>
          </w:tcPr>
          <w:p w14:paraId="50EE1CE3" w14:textId="77777777" w:rsidR="007E7583" w:rsidRPr="0065328B" w:rsidRDefault="007E7583" w:rsidP="00A7434E">
            <w:pPr>
              <w:pStyle w:val="Comments"/>
            </w:pPr>
            <w:r w:rsidRPr="00982B3A">
              <w:rPr>
                <w:rFonts w:hint="eastAsia"/>
                <w:strike/>
                <w:color w:val="FF0000"/>
              </w:rPr>
              <w:t>FFS:</w:t>
            </w:r>
            <w:r w:rsidRPr="008F06D5">
              <w:rPr>
                <w:rFonts w:hint="eastAsia"/>
              </w:rPr>
              <w:t xml:space="preserve"> </w:t>
            </w:r>
            <w:r w:rsidRPr="0065328B">
              <w:rPr>
                <w:rFonts w:hint="eastAsia"/>
              </w:rPr>
              <w:t>Frequency resource of 2</w:t>
            </w:r>
            <w:r w:rsidRPr="0065328B">
              <w:rPr>
                <w:rFonts w:hint="eastAsia"/>
                <w:vertAlign w:val="superscript"/>
              </w:rPr>
              <w:t>nd</w:t>
            </w:r>
            <w:r w:rsidRPr="0065328B">
              <w:rPr>
                <w:rFonts w:hint="eastAsia"/>
              </w:rPr>
              <w:t xml:space="preserve"> hop if frequency Hopping is enabled</w:t>
            </w:r>
          </w:p>
        </w:tc>
        <w:tc>
          <w:tcPr>
            <w:tcW w:w="1560" w:type="dxa"/>
            <w:shd w:val="clear" w:color="auto" w:fill="auto"/>
            <w:vAlign w:val="center"/>
          </w:tcPr>
          <w:p w14:paraId="59D71FBB" w14:textId="77777777" w:rsidR="007E7583" w:rsidRPr="0065328B" w:rsidRDefault="007E7583" w:rsidP="00A7434E">
            <w:pPr>
              <w:snapToGrid w:val="0"/>
              <w:jc w:val="center"/>
              <w:rPr>
                <w:i/>
                <w:color w:val="000000"/>
                <w:sz w:val="18"/>
                <w:szCs w:val="18"/>
                <w:lang w:eastAsia="zh-CN"/>
              </w:rPr>
            </w:pPr>
            <w:r w:rsidRPr="0065328B">
              <w:rPr>
                <w:rFonts w:hint="eastAsia"/>
                <w:i/>
                <w:color w:val="000000"/>
                <w:sz w:val="18"/>
                <w:szCs w:val="18"/>
                <w:lang w:eastAsia="zh-CN"/>
              </w:rPr>
              <w:t>Configurability</w:t>
            </w:r>
          </w:p>
        </w:tc>
        <w:tc>
          <w:tcPr>
            <w:tcW w:w="1559" w:type="dxa"/>
            <w:shd w:val="clear" w:color="auto" w:fill="auto"/>
            <w:vAlign w:val="center"/>
          </w:tcPr>
          <w:p w14:paraId="2CE93F06" w14:textId="77777777" w:rsidR="007E7583" w:rsidRPr="008F06D5" w:rsidRDefault="007E7583" w:rsidP="00A7434E">
            <w:pPr>
              <w:jc w:val="center"/>
              <w:rPr>
                <w:i/>
                <w:strike/>
                <w:color w:val="FF0000"/>
                <w:sz w:val="18"/>
                <w:szCs w:val="18"/>
              </w:rPr>
            </w:pPr>
            <w:r w:rsidRPr="008F06D5">
              <w:rPr>
                <w:rFonts w:hint="eastAsia"/>
                <w:i/>
                <w:strike/>
                <w:color w:val="FF0000"/>
                <w:sz w:val="18"/>
                <w:szCs w:val="18"/>
                <w:lang w:eastAsia="zh-CN"/>
              </w:rPr>
              <w:t>FFS</w:t>
            </w:r>
            <w:r w:rsidRPr="008F06D5">
              <w:rPr>
                <w:rFonts w:ascii="SimSun" w:hAnsi="SimSun" w:hint="eastAsia"/>
                <w:i/>
                <w:color w:val="FF0000"/>
                <w:sz w:val="18"/>
                <w:szCs w:val="18"/>
                <w:lang w:eastAsia="zh-CN"/>
              </w:rPr>
              <w:t>√</w:t>
            </w:r>
          </w:p>
        </w:tc>
        <w:tc>
          <w:tcPr>
            <w:tcW w:w="1559" w:type="dxa"/>
            <w:shd w:val="clear" w:color="auto" w:fill="auto"/>
            <w:vAlign w:val="center"/>
          </w:tcPr>
          <w:p w14:paraId="0B2386D9" w14:textId="77777777" w:rsidR="007E7583" w:rsidRPr="008F06D5" w:rsidRDefault="007E7583" w:rsidP="00A7434E">
            <w:pPr>
              <w:jc w:val="center"/>
              <w:rPr>
                <w:i/>
                <w:strike/>
                <w:color w:val="FF0000"/>
                <w:sz w:val="18"/>
                <w:szCs w:val="18"/>
              </w:rPr>
            </w:pPr>
            <w:r w:rsidRPr="008F06D5">
              <w:rPr>
                <w:rFonts w:hint="eastAsia"/>
                <w:i/>
                <w:strike/>
                <w:color w:val="FF0000"/>
                <w:sz w:val="18"/>
                <w:szCs w:val="18"/>
                <w:lang w:eastAsia="zh-CN"/>
              </w:rPr>
              <w:t>FFS</w:t>
            </w:r>
            <w:r w:rsidRPr="008F06D5">
              <w:rPr>
                <w:rFonts w:ascii="SimSun" w:hAnsi="SimSun" w:hint="eastAsia"/>
                <w:i/>
                <w:color w:val="FF0000"/>
                <w:sz w:val="18"/>
                <w:szCs w:val="18"/>
                <w:lang w:eastAsia="zh-CN"/>
              </w:rPr>
              <w:t>√</w:t>
            </w:r>
          </w:p>
        </w:tc>
        <w:tc>
          <w:tcPr>
            <w:tcW w:w="1418" w:type="dxa"/>
            <w:shd w:val="clear" w:color="auto" w:fill="auto"/>
            <w:vAlign w:val="center"/>
          </w:tcPr>
          <w:p w14:paraId="6CF8F91D" w14:textId="77777777" w:rsidR="007E7583" w:rsidRPr="008F06D5" w:rsidRDefault="007E7583" w:rsidP="00A7434E">
            <w:pPr>
              <w:jc w:val="center"/>
              <w:rPr>
                <w:i/>
                <w:strike/>
                <w:color w:val="FF0000"/>
                <w:sz w:val="18"/>
                <w:szCs w:val="18"/>
              </w:rPr>
            </w:pPr>
            <w:r w:rsidRPr="008F06D5">
              <w:rPr>
                <w:rFonts w:hint="eastAsia"/>
                <w:i/>
                <w:strike/>
                <w:color w:val="FF0000"/>
                <w:sz w:val="18"/>
                <w:szCs w:val="18"/>
                <w:lang w:eastAsia="zh-CN"/>
              </w:rPr>
              <w:t>FFS</w:t>
            </w:r>
            <w:r w:rsidRPr="008F06D5">
              <w:rPr>
                <w:rFonts w:ascii="SimSun" w:hAnsi="SimSun" w:hint="eastAsia"/>
                <w:i/>
                <w:color w:val="FF0000"/>
                <w:sz w:val="18"/>
                <w:szCs w:val="18"/>
                <w:lang w:eastAsia="zh-CN"/>
              </w:rPr>
              <w:t>√</w:t>
            </w:r>
          </w:p>
        </w:tc>
        <w:tc>
          <w:tcPr>
            <w:tcW w:w="1559" w:type="dxa"/>
            <w:shd w:val="clear" w:color="auto" w:fill="auto"/>
            <w:vAlign w:val="center"/>
          </w:tcPr>
          <w:p w14:paraId="2679B5EA" w14:textId="77777777" w:rsidR="007E7583" w:rsidRPr="008F06D5" w:rsidRDefault="007E7583" w:rsidP="00A7434E">
            <w:pPr>
              <w:jc w:val="center"/>
              <w:rPr>
                <w:i/>
                <w:strike/>
                <w:color w:val="FF0000"/>
                <w:sz w:val="18"/>
                <w:szCs w:val="18"/>
              </w:rPr>
            </w:pPr>
            <w:r w:rsidRPr="008F06D5">
              <w:rPr>
                <w:rFonts w:hint="eastAsia"/>
                <w:i/>
                <w:strike/>
                <w:color w:val="FF0000"/>
                <w:sz w:val="18"/>
                <w:szCs w:val="18"/>
                <w:lang w:eastAsia="zh-CN"/>
              </w:rPr>
              <w:t>FFS</w:t>
            </w:r>
            <w:r w:rsidRPr="008F06D5">
              <w:rPr>
                <w:rFonts w:ascii="SimSun" w:hAnsi="SimSun" w:hint="eastAsia"/>
                <w:i/>
                <w:color w:val="FF0000"/>
                <w:sz w:val="18"/>
                <w:szCs w:val="18"/>
                <w:lang w:eastAsia="zh-CN"/>
              </w:rPr>
              <w:t>√</w:t>
            </w:r>
          </w:p>
        </w:tc>
        <w:tc>
          <w:tcPr>
            <w:tcW w:w="1417" w:type="dxa"/>
            <w:shd w:val="clear" w:color="auto" w:fill="auto"/>
            <w:vAlign w:val="center"/>
          </w:tcPr>
          <w:p w14:paraId="26448689" w14:textId="77777777" w:rsidR="007E7583" w:rsidRPr="008F06D5" w:rsidRDefault="007E7583" w:rsidP="00A7434E">
            <w:pPr>
              <w:jc w:val="center"/>
              <w:rPr>
                <w:i/>
                <w:strike/>
                <w:color w:val="FF0000"/>
                <w:sz w:val="18"/>
                <w:szCs w:val="18"/>
              </w:rPr>
            </w:pPr>
            <w:r w:rsidRPr="008F06D5">
              <w:rPr>
                <w:rFonts w:hint="eastAsia"/>
                <w:i/>
                <w:strike/>
                <w:color w:val="FF0000"/>
                <w:sz w:val="18"/>
                <w:szCs w:val="18"/>
                <w:lang w:eastAsia="zh-CN"/>
              </w:rPr>
              <w:t>FFS</w:t>
            </w:r>
            <w:r w:rsidRPr="008F06D5">
              <w:rPr>
                <w:rFonts w:ascii="SimSun" w:hAnsi="SimSun" w:hint="eastAsia"/>
                <w:i/>
                <w:color w:val="FF0000"/>
                <w:sz w:val="18"/>
                <w:szCs w:val="18"/>
                <w:lang w:eastAsia="zh-CN"/>
              </w:rPr>
              <w:t>√</w:t>
            </w:r>
          </w:p>
        </w:tc>
      </w:tr>
      <w:tr w:rsidR="007E7583" w14:paraId="6304F992" w14:textId="77777777" w:rsidTr="00A7434E">
        <w:tc>
          <w:tcPr>
            <w:tcW w:w="1134" w:type="dxa"/>
            <w:vMerge/>
            <w:shd w:val="clear" w:color="auto" w:fill="auto"/>
            <w:vAlign w:val="center"/>
          </w:tcPr>
          <w:p w14:paraId="038BB1B5" w14:textId="77777777" w:rsidR="007E7583" w:rsidRPr="0065328B" w:rsidRDefault="007E7583" w:rsidP="00A7434E">
            <w:pPr>
              <w:pStyle w:val="Comments"/>
            </w:pPr>
          </w:p>
        </w:tc>
        <w:tc>
          <w:tcPr>
            <w:tcW w:w="1560" w:type="dxa"/>
            <w:shd w:val="clear" w:color="auto" w:fill="auto"/>
            <w:vAlign w:val="center"/>
          </w:tcPr>
          <w:p w14:paraId="212D19DD" w14:textId="77777777" w:rsidR="007E7583" w:rsidRPr="0065328B" w:rsidRDefault="007E7583" w:rsidP="00A7434E">
            <w:pPr>
              <w:snapToGrid w:val="0"/>
              <w:jc w:val="center"/>
              <w:rPr>
                <w:i/>
                <w:color w:val="000000"/>
                <w:sz w:val="18"/>
                <w:szCs w:val="18"/>
                <w:lang w:eastAsia="zh-CN"/>
              </w:rPr>
            </w:pPr>
            <w:r w:rsidRPr="0065328B">
              <w:rPr>
                <w:rFonts w:hint="eastAsia"/>
                <w:i/>
                <w:color w:val="000000"/>
                <w:sz w:val="18"/>
                <w:szCs w:val="18"/>
                <w:lang w:eastAsia="zh-CN"/>
              </w:rPr>
              <w:t>Value range</w:t>
            </w:r>
          </w:p>
        </w:tc>
        <w:tc>
          <w:tcPr>
            <w:tcW w:w="1559" w:type="dxa"/>
            <w:shd w:val="clear" w:color="auto" w:fill="auto"/>
            <w:vAlign w:val="center"/>
          </w:tcPr>
          <w:p w14:paraId="5A45F419" w14:textId="77777777" w:rsidR="007E7583" w:rsidRPr="008F06D5" w:rsidRDefault="007E7583" w:rsidP="00A7434E">
            <w:pPr>
              <w:jc w:val="center"/>
              <w:rPr>
                <w:i/>
                <w:strike/>
                <w:color w:val="FF0000"/>
                <w:sz w:val="18"/>
                <w:szCs w:val="18"/>
                <w:lang w:eastAsia="zh-CN"/>
              </w:rPr>
            </w:pPr>
            <w:r w:rsidRPr="008F06D5">
              <w:rPr>
                <w:rFonts w:hint="eastAsia"/>
                <w:i/>
                <w:strike/>
                <w:color w:val="FF0000"/>
                <w:sz w:val="18"/>
                <w:szCs w:val="18"/>
                <w:lang w:eastAsia="zh-CN"/>
              </w:rPr>
              <w:t>FFS</w:t>
            </w:r>
          </w:p>
          <w:p w14:paraId="48B2417E" w14:textId="77777777" w:rsidR="007E7583" w:rsidRPr="008F06D5" w:rsidRDefault="007E7583" w:rsidP="00A7434E">
            <w:pPr>
              <w:jc w:val="center"/>
              <w:rPr>
                <w:i/>
                <w:strike/>
                <w:color w:val="FF0000"/>
                <w:sz w:val="18"/>
                <w:szCs w:val="18"/>
              </w:rPr>
            </w:pPr>
            <w:r>
              <w:rPr>
                <w:rFonts w:hint="eastAsia"/>
                <w:i/>
                <w:color w:val="FF0000"/>
                <w:sz w:val="18"/>
                <w:szCs w:val="18"/>
                <w:lang w:eastAsia="zh-CN"/>
              </w:rPr>
              <w:t xml:space="preserve">0 </w:t>
            </w:r>
            <w:r>
              <w:rPr>
                <w:i/>
                <w:color w:val="FF0000"/>
                <w:sz w:val="18"/>
                <w:szCs w:val="18"/>
                <w:lang w:eastAsia="zh-CN"/>
              </w:rPr>
              <w:t>–</w:t>
            </w:r>
            <w:r>
              <w:rPr>
                <w:rFonts w:hint="eastAsia"/>
                <w:i/>
                <w:color w:val="FF0000"/>
                <w:sz w:val="18"/>
                <w:szCs w:val="18"/>
                <w:lang w:eastAsia="zh-CN"/>
              </w:rPr>
              <w:t xml:space="preserve"> </w:t>
            </w:r>
            <w:r w:rsidRPr="008F06D5">
              <w:rPr>
                <w:rFonts w:hint="eastAsia"/>
                <w:i/>
                <w:color w:val="FF0000"/>
                <w:sz w:val="18"/>
                <w:szCs w:val="18"/>
                <w:lang w:eastAsia="zh-CN"/>
              </w:rPr>
              <w:t>274</w:t>
            </w:r>
          </w:p>
        </w:tc>
        <w:tc>
          <w:tcPr>
            <w:tcW w:w="1559" w:type="dxa"/>
            <w:shd w:val="clear" w:color="auto" w:fill="auto"/>
            <w:vAlign w:val="center"/>
          </w:tcPr>
          <w:p w14:paraId="79875384" w14:textId="77777777" w:rsidR="007E7583" w:rsidRPr="008F06D5" w:rsidRDefault="007E7583" w:rsidP="00A7434E">
            <w:pPr>
              <w:jc w:val="center"/>
              <w:rPr>
                <w:i/>
                <w:strike/>
                <w:color w:val="FF0000"/>
                <w:sz w:val="18"/>
                <w:szCs w:val="18"/>
                <w:lang w:eastAsia="zh-CN"/>
              </w:rPr>
            </w:pPr>
            <w:r w:rsidRPr="008F06D5">
              <w:rPr>
                <w:rFonts w:hint="eastAsia"/>
                <w:i/>
                <w:strike/>
                <w:color w:val="FF0000"/>
                <w:sz w:val="18"/>
                <w:szCs w:val="18"/>
                <w:lang w:eastAsia="zh-CN"/>
              </w:rPr>
              <w:t>FFS</w:t>
            </w:r>
          </w:p>
          <w:p w14:paraId="579BD980" w14:textId="77777777" w:rsidR="007E7583" w:rsidRPr="008F06D5" w:rsidRDefault="007E7583" w:rsidP="00A7434E">
            <w:pPr>
              <w:jc w:val="center"/>
              <w:rPr>
                <w:i/>
                <w:strike/>
                <w:color w:val="FF0000"/>
                <w:sz w:val="18"/>
                <w:szCs w:val="18"/>
              </w:rPr>
            </w:pPr>
            <w:r>
              <w:rPr>
                <w:rFonts w:hint="eastAsia"/>
                <w:i/>
                <w:color w:val="FF0000"/>
                <w:sz w:val="18"/>
                <w:szCs w:val="18"/>
                <w:lang w:eastAsia="zh-CN"/>
              </w:rPr>
              <w:t xml:space="preserve">0 - </w:t>
            </w:r>
            <w:r w:rsidRPr="008F06D5">
              <w:rPr>
                <w:rFonts w:hint="eastAsia"/>
                <w:i/>
                <w:color w:val="FF0000"/>
                <w:sz w:val="18"/>
                <w:szCs w:val="18"/>
                <w:lang w:eastAsia="zh-CN"/>
              </w:rPr>
              <w:t>274</w:t>
            </w:r>
          </w:p>
        </w:tc>
        <w:tc>
          <w:tcPr>
            <w:tcW w:w="1418" w:type="dxa"/>
            <w:shd w:val="clear" w:color="auto" w:fill="auto"/>
            <w:vAlign w:val="center"/>
          </w:tcPr>
          <w:p w14:paraId="10F3E8BB" w14:textId="77777777" w:rsidR="007E7583" w:rsidRPr="008F06D5" w:rsidRDefault="007E7583" w:rsidP="00A7434E">
            <w:pPr>
              <w:jc w:val="center"/>
              <w:rPr>
                <w:i/>
                <w:strike/>
                <w:color w:val="FF0000"/>
                <w:sz w:val="18"/>
                <w:szCs w:val="18"/>
                <w:lang w:eastAsia="zh-CN"/>
              </w:rPr>
            </w:pPr>
            <w:r w:rsidRPr="008F06D5">
              <w:rPr>
                <w:rFonts w:hint="eastAsia"/>
                <w:i/>
                <w:strike/>
                <w:color w:val="FF0000"/>
                <w:sz w:val="18"/>
                <w:szCs w:val="18"/>
                <w:lang w:eastAsia="zh-CN"/>
              </w:rPr>
              <w:t>FFS</w:t>
            </w:r>
          </w:p>
          <w:p w14:paraId="7834109E" w14:textId="77777777" w:rsidR="007E7583" w:rsidRPr="008F06D5" w:rsidRDefault="007E7583" w:rsidP="00A7434E">
            <w:pPr>
              <w:jc w:val="center"/>
              <w:rPr>
                <w:i/>
                <w:strike/>
                <w:color w:val="FF0000"/>
                <w:sz w:val="18"/>
                <w:szCs w:val="18"/>
              </w:rPr>
            </w:pPr>
            <w:r>
              <w:rPr>
                <w:rFonts w:hint="eastAsia"/>
                <w:i/>
                <w:color w:val="FF0000"/>
                <w:sz w:val="18"/>
                <w:szCs w:val="18"/>
                <w:lang w:eastAsia="zh-CN"/>
              </w:rPr>
              <w:t xml:space="preserve">0 - </w:t>
            </w:r>
            <w:r w:rsidRPr="008F06D5">
              <w:rPr>
                <w:rFonts w:hint="eastAsia"/>
                <w:i/>
                <w:color w:val="FF0000"/>
                <w:sz w:val="18"/>
                <w:szCs w:val="18"/>
                <w:lang w:eastAsia="zh-CN"/>
              </w:rPr>
              <w:t>274</w:t>
            </w:r>
          </w:p>
        </w:tc>
        <w:tc>
          <w:tcPr>
            <w:tcW w:w="1559" w:type="dxa"/>
            <w:shd w:val="clear" w:color="auto" w:fill="auto"/>
            <w:vAlign w:val="center"/>
          </w:tcPr>
          <w:p w14:paraId="006E7091" w14:textId="77777777" w:rsidR="007E7583" w:rsidRPr="008F06D5" w:rsidRDefault="007E7583" w:rsidP="00A7434E">
            <w:pPr>
              <w:jc w:val="center"/>
              <w:rPr>
                <w:i/>
                <w:strike/>
                <w:color w:val="FF0000"/>
                <w:sz w:val="18"/>
                <w:szCs w:val="18"/>
                <w:lang w:eastAsia="zh-CN"/>
              </w:rPr>
            </w:pPr>
            <w:r w:rsidRPr="008F06D5">
              <w:rPr>
                <w:rFonts w:hint="eastAsia"/>
                <w:i/>
                <w:strike/>
                <w:color w:val="FF0000"/>
                <w:sz w:val="18"/>
                <w:szCs w:val="18"/>
                <w:lang w:eastAsia="zh-CN"/>
              </w:rPr>
              <w:t>FFS</w:t>
            </w:r>
          </w:p>
          <w:p w14:paraId="27E12532" w14:textId="77777777" w:rsidR="007E7583" w:rsidRPr="008F06D5" w:rsidRDefault="007E7583" w:rsidP="00A7434E">
            <w:pPr>
              <w:jc w:val="center"/>
              <w:rPr>
                <w:i/>
                <w:strike/>
                <w:color w:val="FF0000"/>
                <w:sz w:val="18"/>
                <w:szCs w:val="18"/>
              </w:rPr>
            </w:pPr>
            <w:r>
              <w:rPr>
                <w:rFonts w:hint="eastAsia"/>
                <w:i/>
                <w:color w:val="FF0000"/>
                <w:sz w:val="18"/>
                <w:szCs w:val="18"/>
                <w:lang w:eastAsia="zh-CN"/>
              </w:rPr>
              <w:t xml:space="preserve">0 - </w:t>
            </w:r>
            <w:r w:rsidRPr="008F06D5">
              <w:rPr>
                <w:rFonts w:hint="eastAsia"/>
                <w:i/>
                <w:color w:val="FF0000"/>
                <w:sz w:val="18"/>
                <w:szCs w:val="18"/>
                <w:lang w:eastAsia="zh-CN"/>
              </w:rPr>
              <w:t>274</w:t>
            </w:r>
          </w:p>
        </w:tc>
        <w:tc>
          <w:tcPr>
            <w:tcW w:w="1417" w:type="dxa"/>
            <w:shd w:val="clear" w:color="auto" w:fill="auto"/>
            <w:vAlign w:val="center"/>
          </w:tcPr>
          <w:p w14:paraId="035CC3B0" w14:textId="77777777" w:rsidR="007E7583" w:rsidRPr="008F06D5" w:rsidRDefault="007E7583" w:rsidP="00A7434E">
            <w:pPr>
              <w:jc w:val="center"/>
              <w:rPr>
                <w:i/>
                <w:strike/>
                <w:color w:val="FF0000"/>
                <w:sz w:val="18"/>
                <w:szCs w:val="18"/>
                <w:lang w:eastAsia="zh-CN"/>
              </w:rPr>
            </w:pPr>
            <w:r w:rsidRPr="008F06D5">
              <w:rPr>
                <w:rFonts w:hint="eastAsia"/>
                <w:i/>
                <w:strike/>
                <w:color w:val="FF0000"/>
                <w:sz w:val="18"/>
                <w:szCs w:val="18"/>
                <w:lang w:eastAsia="zh-CN"/>
              </w:rPr>
              <w:t>FFS</w:t>
            </w:r>
          </w:p>
          <w:p w14:paraId="18CBF1B9" w14:textId="77777777" w:rsidR="007E7583" w:rsidRPr="008F06D5" w:rsidRDefault="007E7583" w:rsidP="00A7434E">
            <w:pPr>
              <w:jc w:val="center"/>
              <w:rPr>
                <w:i/>
                <w:strike/>
                <w:color w:val="FF0000"/>
                <w:sz w:val="18"/>
                <w:szCs w:val="18"/>
              </w:rPr>
            </w:pPr>
            <w:r>
              <w:rPr>
                <w:rFonts w:hint="eastAsia"/>
                <w:i/>
                <w:color w:val="FF0000"/>
                <w:sz w:val="18"/>
                <w:szCs w:val="18"/>
                <w:lang w:eastAsia="zh-CN"/>
              </w:rPr>
              <w:t xml:space="preserve">0 - </w:t>
            </w:r>
            <w:r w:rsidRPr="008F06D5">
              <w:rPr>
                <w:rFonts w:hint="eastAsia"/>
                <w:i/>
                <w:color w:val="FF0000"/>
                <w:sz w:val="18"/>
                <w:szCs w:val="18"/>
                <w:lang w:eastAsia="zh-CN"/>
              </w:rPr>
              <w:t>274</w:t>
            </w:r>
          </w:p>
        </w:tc>
      </w:tr>
      <w:tr w:rsidR="007E7583" w14:paraId="1D928911" w14:textId="77777777" w:rsidTr="00A7434E">
        <w:trPr>
          <w:trHeight w:val="103"/>
        </w:trPr>
        <w:tc>
          <w:tcPr>
            <w:tcW w:w="1134" w:type="dxa"/>
            <w:vMerge w:val="restart"/>
            <w:shd w:val="clear" w:color="auto" w:fill="auto"/>
            <w:vAlign w:val="center"/>
          </w:tcPr>
          <w:p w14:paraId="50E73070" w14:textId="77777777" w:rsidR="007E7583" w:rsidRPr="0065328B" w:rsidRDefault="007E7583" w:rsidP="00A7434E">
            <w:pPr>
              <w:pStyle w:val="Comments"/>
            </w:pPr>
            <w:r w:rsidRPr="0065328B">
              <w:rPr>
                <w:rFonts w:hint="eastAsia"/>
              </w:rPr>
              <w:t>Index of initial cyclic shift</w:t>
            </w:r>
          </w:p>
        </w:tc>
        <w:tc>
          <w:tcPr>
            <w:tcW w:w="1560" w:type="dxa"/>
            <w:shd w:val="clear" w:color="auto" w:fill="auto"/>
            <w:vAlign w:val="center"/>
          </w:tcPr>
          <w:p w14:paraId="503A2B7A"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Configurability</w:t>
            </w:r>
          </w:p>
        </w:tc>
        <w:tc>
          <w:tcPr>
            <w:tcW w:w="1559" w:type="dxa"/>
            <w:shd w:val="clear" w:color="auto" w:fill="auto"/>
            <w:vAlign w:val="center"/>
          </w:tcPr>
          <w:p w14:paraId="62A2CBA6" w14:textId="77777777" w:rsidR="007E7583" w:rsidRPr="0065328B" w:rsidRDefault="007E7583" w:rsidP="00A7434E">
            <w:pPr>
              <w:snapToGrid w:val="0"/>
              <w:jc w:val="center"/>
              <w:rPr>
                <w:rFonts w:ascii="SimSun" w:hAnsi="SimSun"/>
                <w:i/>
                <w:sz w:val="18"/>
                <w:szCs w:val="18"/>
                <w:lang w:eastAsia="zh-CN"/>
              </w:rPr>
            </w:pPr>
            <w:r w:rsidRPr="0065328B">
              <w:rPr>
                <w:rFonts w:ascii="SimSun" w:hAnsi="SimSun" w:hint="eastAsia"/>
                <w:i/>
                <w:sz w:val="18"/>
                <w:szCs w:val="18"/>
                <w:lang w:eastAsia="zh-CN"/>
              </w:rPr>
              <w:t>√</w:t>
            </w:r>
          </w:p>
          <w:p w14:paraId="1A6B8177" w14:textId="77777777" w:rsidR="007E7583" w:rsidRPr="00B772A1" w:rsidRDefault="007E7583" w:rsidP="00A7434E">
            <w:pPr>
              <w:snapToGrid w:val="0"/>
              <w:jc w:val="center"/>
              <w:rPr>
                <w:i/>
                <w:strike/>
                <w:sz w:val="18"/>
                <w:szCs w:val="18"/>
                <w:lang w:eastAsia="zh-CN"/>
              </w:rPr>
            </w:pPr>
            <w:r w:rsidRPr="00B772A1">
              <w:rPr>
                <w:rFonts w:hint="eastAsia"/>
                <w:i/>
                <w:strike/>
                <w:color w:val="FF0000"/>
                <w:sz w:val="18"/>
                <w:szCs w:val="18"/>
                <w:lang w:eastAsia="zh-CN"/>
              </w:rPr>
              <w:t>(FFS if implicit derivation is also used)</w:t>
            </w:r>
          </w:p>
        </w:tc>
        <w:tc>
          <w:tcPr>
            <w:tcW w:w="1559" w:type="dxa"/>
            <w:shd w:val="clear" w:color="auto" w:fill="auto"/>
            <w:vAlign w:val="center"/>
          </w:tcPr>
          <w:p w14:paraId="295263C3" w14:textId="77777777" w:rsidR="007E7583" w:rsidRPr="0065328B" w:rsidRDefault="007E7583" w:rsidP="00A7434E">
            <w:pPr>
              <w:jc w:val="center"/>
              <w:rPr>
                <w:rFonts w:ascii="SimSun" w:hAnsi="SimSun"/>
                <w:i/>
                <w:sz w:val="18"/>
                <w:szCs w:val="18"/>
                <w:lang w:eastAsia="zh-CN"/>
              </w:rPr>
            </w:pPr>
            <w:r w:rsidRPr="0065328B">
              <w:rPr>
                <w:rFonts w:ascii="SimSun" w:hAnsi="SimSun" w:hint="eastAsia"/>
                <w:i/>
                <w:sz w:val="18"/>
                <w:szCs w:val="18"/>
                <w:lang w:eastAsia="zh-CN"/>
              </w:rPr>
              <w:t>√</w:t>
            </w:r>
          </w:p>
          <w:p w14:paraId="58C9E5C9" w14:textId="77777777" w:rsidR="007E7583" w:rsidRPr="00B772A1" w:rsidRDefault="007E7583" w:rsidP="00A7434E">
            <w:pPr>
              <w:jc w:val="center"/>
              <w:rPr>
                <w:i/>
                <w:strike/>
                <w:sz w:val="18"/>
                <w:szCs w:val="18"/>
              </w:rPr>
            </w:pPr>
            <w:r w:rsidRPr="00B772A1">
              <w:rPr>
                <w:rFonts w:hint="eastAsia"/>
                <w:i/>
                <w:strike/>
                <w:color w:val="FF0000"/>
                <w:sz w:val="18"/>
                <w:szCs w:val="18"/>
                <w:lang w:eastAsia="zh-CN"/>
              </w:rPr>
              <w:t>(FFS if implicit derivation is also used)</w:t>
            </w:r>
          </w:p>
        </w:tc>
        <w:tc>
          <w:tcPr>
            <w:tcW w:w="1418" w:type="dxa"/>
            <w:shd w:val="clear" w:color="auto" w:fill="BFBFBF"/>
            <w:vAlign w:val="center"/>
          </w:tcPr>
          <w:p w14:paraId="548147D4" w14:textId="77777777" w:rsidR="007E7583" w:rsidRPr="0065328B" w:rsidRDefault="007E7583" w:rsidP="00A7434E">
            <w:pPr>
              <w:jc w:val="center"/>
              <w:rPr>
                <w:i/>
                <w:sz w:val="18"/>
                <w:szCs w:val="18"/>
              </w:rPr>
            </w:pPr>
            <w:r w:rsidRPr="0065328B">
              <w:rPr>
                <w:rFonts w:hint="eastAsia"/>
                <w:i/>
                <w:sz w:val="18"/>
                <w:szCs w:val="18"/>
                <w:lang w:eastAsia="zh-CN"/>
              </w:rPr>
              <w:t>N.A.</w:t>
            </w:r>
          </w:p>
        </w:tc>
        <w:tc>
          <w:tcPr>
            <w:tcW w:w="1559" w:type="dxa"/>
            <w:shd w:val="clear" w:color="auto" w:fill="BFBFBF"/>
            <w:vAlign w:val="center"/>
          </w:tcPr>
          <w:p w14:paraId="7EAD7ADC" w14:textId="77777777" w:rsidR="007E7583" w:rsidRDefault="007E7583" w:rsidP="00A7434E">
            <w:pPr>
              <w:jc w:val="center"/>
              <w:rPr>
                <w:i/>
                <w:strike/>
                <w:color w:val="FF0000"/>
                <w:sz w:val="18"/>
                <w:szCs w:val="18"/>
                <w:lang w:eastAsia="zh-CN"/>
              </w:rPr>
            </w:pPr>
            <w:r w:rsidRPr="0065328B">
              <w:rPr>
                <w:rFonts w:hint="eastAsia"/>
                <w:i/>
                <w:sz w:val="18"/>
                <w:szCs w:val="18"/>
                <w:lang w:eastAsia="zh-CN"/>
              </w:rPr>
              <w:t>N.A.</w:t>
            </w:r>
          </w:p>
          <w:p w14:paraId="604F4ADF" w14:textId="77777777" w:rsidR="007E7583" w:rsidRPr="0057259F" w:rsidRDefault="007E7583" w:rsidP="00A7434E">
            <w:pPr>
              <w:jc w:val="center"/>
              <w:rPr>
                <w:i/>
                <w:strike/>
                <w:color w:val="FF0000"/>
                <w:sz w:val="18"/>
                <w:szCs w:val="18"/>
                <w:lang w:eastAsia="zh-CN"/>
              </w:rPr>
            </w:pPr>
            <w:r w:rsidRPr="0057259F">
              <w:rPr>
                <w:rFonts w:hint="eastAsia"/>
                <w:i/>
                <w:strike/>
                <w:color w:val="FF0000"/>
                <w:sz w:val="18"/>
                <w:szCs w:val="18"/>
                <w:lang w:eastAsia="zh-CN"/>
              </w:rPr>
              <w:t>FFS</w:t>
            </w:r>
          </w:p>
          <w:p w14:paraId="5CF83E14" w14:textId="77777777" w:rsidR="007E7583" w:rsidRPr="0065328B" w:rsidRDefault="007E7583" w:rsidP="00A7434E">
            <w:pPr>
              <w:snapToGrid w:val="0"/>
              <w:jc w:val="center"/>
              <w:rPr>
                <w:i/>
                <w:sz w:val="18"/>
                <w:szCs w:val="18"/>
                <w:lang w:eastAsia="zh-CN"/>
              </w:rPr>
            </w:pPr>
            <w:r w:rsidRPr="0057259F">
              <w:rPr>
                <w:rFonts w:hint="eastAsia"/>
                <w:i/>
                <w:strike/>
                <w:color w:val="FF0000"/>
                <w:sz w:val="18"/>
                <w:szCs w:val="18"/>
                <w:lang w:eastAsia="zh-CN"/>
              </w:rPr>
              <w:t>(for DMRS)</w:t>
            </w:r>
          </w:p>
        </w:tc>
        <w:tc>
          <w:tcPr>
            <w:tcW w:w="1417" w:type="dxa"/>
            <w:shd w:val="clear" w:color="auto" w:fill="BFBFBF"/>
            <w:vAlign w:val="center"/>
          </w:tcPr>
          <w:p w14:paraId="3A7262C7" w14:textId="77777777" w:rsidR="007E7583" w:rsidRDefault="007E7583" w:rsidP="00A7434E">
            <w:pPr>
              <w:jc w:val="center"/>
              <w:rPr>
                <w:i/>
                <w:strike/>
                <w:color w:val="FF0000"/>
                <w:sz w:val="18"/>
                <w:szCs w:val="18"/>
                <w:lang w:eastAsia="zh-CN"/>
              </w:rPr>
            </w:pPr>
            <w:r w:rsidRPr="0065328B">
              <w:rPr>
                <w:rFonts w:hint="eastAsia"/>
                <w:i/>
                <w:sz w:val="18"/>
                <w:szCs w:val="18"/>
                <w:lang w:eastAsia="zh-CN"/>
              </w:rPr>
              <w:t>N.A.</w:t>
            </w:r>
          </w:p>
          <w:p w14:paraId="51443A25" w14:textId="77777777" w:rsidR="007E7583" w:rsidRPr="0057259F" w:rsidRDefault="007E7583" w:rsidP="00A7434E">
            <w:pPr>
              <w:jc w:val="center"/>
              <w:rPr>
                <w:i/>
                <w:strike/>
                <w:color w:val="FF0000"/>
                <w:sz w:val="18"/>
                <w:szCs w:val="18"/>
                <w:lang w:eastAsia="zh-CN"/>
              </w:rPr>
            </w:pPr>
            <w:r w:rsidRPr="0057259F">
              <w:rPr>
                <w:rFonts w:hint="eastAsia"/>
                <w:i/>
                <w:strike/>
                <w:color w:val="FF0000"/>
                <w:sz w:val="18"/>
                <w:szCs w:val="18"/>
                <w:lang w:eastAsia="zh-CN"/>
              </w:rPr>
              <w:t>FFS</w:t>
            </w:r>
          </w:p>
          <w:p w14:paraId="41776CB7" w14:textId="77777777" w:rsidR="007E7583" w:rsidRPr="0065328B" w:rsidRDefault="007E7583" w:rsidP="00A7434E">
            <w:pPr>
              <w:jc w:val="center"/>
              <w:rPr>
                <w:i/>
                <w:sz w:val="18"/>
                <w:szCs w:val="18"/>
              </w:rPr>
            </w:pPr>
            <w:r w:rsidRPr="0057259F">
              <w:rPr>
                <w:rFonts w:hint="eastAsia"/>
                <w:i/>
                <w:strike/>
                <w:color w:val="FF0000"/>
                <w:sz w:val="18"/>
                <w:szCs w:val="18"/>
                <w:lang w:eastAsia="zh-CN"/>
              </w:rPr>
              <w:t>(for DMRS)</w:t>
            </w:r>
          </w:p>
        </w:tc>
      </w:tr>
      <w:tr w:rsidR="007E7583" w14:paraId="724EB3F2" w14:textId="77777777" w:rsidTr="00A7434E">
        <w:trPr>
          <w:trHeight w:val="47"/>
        </w:trPr>
        <w:tc>
          <w:tcPr>
            <w:tcW w:w="1134" w:type="dxa"/>
            <w:vMerge/>
            <w:shd w:val="clear" w:color="auto" w:fill="auto"/>
            <w:vAlign w:val="center"/>
          </w:tcPr>
          <w:p w14:paraId="19A109D3" w14:textId="77777777" w:rsidR="007E7583" w:rsidRPr="0065328B" w:rsidRDefault="007E7583" w:rsidP="00A7434E">
            <w:pPr>
              <w:pStyle w:val="Comments"/>
            </w:pPr>
          </w:p>
        </w:tc>
        <w:tc>
          <w:tcPr>
            <w:tcW w:w="1560" w:type="dxa"/>
            <w:shd w:val="clear" w:color="auto" w:fill="auto"/>
            <w:vAlign w:val="center"/>
          </w:tcPr>
          <w:p w14:paraId="5202A36A"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Value range</w:t>
            </w:r>
          </w:p>
        </w:tc>
        <w:tc>
          <w:tcPr>
            <w:tcW w:w="1559" w:type="dxa"/>
            <w:shd w:val="clear" w:color="auto" w:fill="auto"/>
            <w:vAlign w:val="center"/>
          </w:tcPr>
          <w:p w14:paraId="4A440973" w14:textId="77777777" w:rsidR="007E7583" w:rsidRPr="0065328B" w:rsidRDefault="007E7583" w:rsidP="00A7434E">
            <w:pPr>
              <w:jc w:val="center"/>
              <w:rPr>
                <w:i/>
                <w:sz w:val="18"/>
                <w:szCs w:val="18"/>
                <w:lang w:eastAsia="zh-CN"/>
              </w:rPr>
            </w:pPr>
            <w:r w:rsidRPr="0065328B">
              <w:rPr>
                <w:rFonts w:hint="eastAsia"/>
                <w:i/>
                <w:sz w:val="18"/>
                <w:szCs w:val="18"/>
                <w:lang w:eastAsia="zh-CN"/>
              </w:rPr>
              <w:t xml:space="preserve">0 </w:t>
            </w:r>
            <w:r w:rsidRPr="0065328B">
              <w:rPr>
                <w:i/>
                <w:sz w:val="18"/>
                <w:szCs w:val="18"/>
                <w:lang w:eastAsia="zh-CN"/>
              </w:rPr>
              <w:t>–</w:t>
            </w:r>
            <w:r w:rsidRPr="0065328B">
              <w:rPr>
                <w:rFonts w:hint="eastAsia"/>
                <w:i/>
                <w:sz w:val="18"/>
                <w:szCs w:val="18"/>
                <w:lang w:eastAsia="zh-CN"/>
              </w:rPr>
              <w:t xml:space="preserve"> 11</w:t>
            </w:r>
          </w:p>
        </w:tc>
        <w:tc>
          <w:tcPr>
            <w:tcW w:w="1559" w:type="dxa"/>
            <w:shd w:val="clear" w:color="auto" w:fill="auto"/>
            <w:vAlign w:val="center"/>
          </w:tcPr>
          <w:p w14:paraId="2F2B68DB" w14:textId="77777777" w:rsidR="007E7583" w:rsidRPr="0065328B" w:rsidRDefault="007E7583" w:rsidP="00A7434E">
            <w:pPr>
              <w:jc w:val="center"/>
              <w:rPr>
                <w:i/>
                <w:sz w:val="18"/>
                <w:szCs w:val="18"/>
                <w:lang w:eastAsia="zh-CN"/>
              </w:rPr>
            </w:pPr>
            <w:r w:rsidRPr="0065328B">
              <w:rPr>
                <w:rFonts w:hint="eastAsia"/>
                <w:i/>
                <w:sz w:val="18"/>
                <w:szCs w:val="18"/>
                <w:lang w:eastAsia="zh-CN"/>
              </w:rPr>
              <w:t xml:space="preserve">0 </w:t>
            </w:r>
            <w:r w:rsidRPr="0065328B">
              <w:rPr>
                <w:i/>
                <w:sz w:val="18"/>
                <w:szCs w:val="18"/>
                <w:lang w:eastAsia="zh-CN"/>
              </w:rPr>
              <w:t>–</w:t>
            </w:r>
            <w:r w:rsidRPr="0065328B">
              <w:rPr>
                <w:rFonts w:hint="eastAsia"/>
                <w:i/>
                <w:sz w:val="18"/>
                <w:szCs w:val="18"/>
                <w:lang w:eastAsia="zh-CN"/>
              </w:rPr>
              <w:t xml:space="preserve"> 11</w:t>
            </w:r>
          </w:p>
        </w:tc>
        <w:tc>
          <w:tcPr>
            <w:tcW w:w="1418" w:type="dxa"/>
            <w:shd w:val="clear" w:color="auto" w:fill="BFBFBF"/>
            <w:vAlign w:val="center"/>
          </w:tcPr>
          <w:p w14:paraId="2F625880" w14:textId="77777777" w:rsidR="007E7583" w:rsidRPr="0065328B" w:rsidRDefault="007E7583" w:rsidP="00A7434E">
            <w:pPr>
              <w:jc w:val="center"/>
              <w:rPr>
                <w:i/>
                <w:sz w:val="18"/>
                <w:szCs w:val="18"/>
              </w:rPr>
            </w:pPr>
            <w:r w:rsidRPr="0065328B">
              <w:rPr>
                <w:rFonts w:hint="eastAsia"/>
                <w:i/>
                <w:sz w:val="18"/>
                <w:szCs w:val="18"/>
                <w:lang w:eastAsia="zh-CN"/>
              </w:rPr>
              <w:t>N.A.</w:t>
            </w:r>
          </w:p>
        </w:tc>
        <w:tc>
          <w:tcPr>
            <w:tcW w:w="1559" w:type="dxa"/>
            <w:shd w:val="clear" w:color="auto" w:fill="FFFFFF"/>
            <w:vAlign w:val="center"/>
          </w:tcPr>
          <w:p w14:paraId="6AE9F027" w14:textId="77777777" w:rsidR="007E7583" w:rsidRPr="0065328B" w:rsidRDefault="007E7583" w:rsidP="00A7434E">
            <w:pPr>
              <w:jc w:val="center"/>
              <w:rPr>
                <w:i/>
                <w:sz w:val="18"/>
                <w:szCs w:val="18"/>
                <w:lang w:eastAsia="zh-CN"/>
              </w:rPr>
            </w:pPr>
            <w:r w:rsidRPr="0065328B">
              <w:rPr>
                <w:rFonts w:hint="eastAsia"/>
                <w:i/>
                <w:sz w:val="18"/>
                <w:szCs w:val="18"/>
                <w:lang w:eastAsia="zh-CN"/>
              </w:rPr>
              <w:t xml:space="preserve">0 </w:t>
            </w:r>
            <w:r w:rsidRPr="0065328B">
              <w:rPr>
                <w:i/>
                <w:sz w:val="18"/>
                <w:szCs w:val="18"/>
                <w:lang w:eastAsia="zh-CN"/>
              </w:rPr>
              <w:t>–</w:t>
            </w:r>
            <w:r w:rsidRPr="0065328B">
              <w:rPr>
                <w:rFonts w:hint="eastAsia"/>
                <w:i/>
                <w:sz w:val="18"/>
                <w:szCs w:val="18"/>
                <w:lang w:eastAsia="zh-CN"/>
              </w:rPr>
              <w:t xml:space="preserve"> 11</w:t>
            </w:r>
          </w:p>
        </w:tc>
        <w:tc>
          <w:tcPr>
            <w:tcW w:w="1417" w:type="dxa"/>
            <w:shd w:val="clear" w:color="auto" w:fill="auto"/>
            <w:vAlign w:val="center"/>
          </w:tcPr>
          <w:p w14:paraId="2BAEF737" w14:textId="77777777" w:rsidR="007E7583" w:rsidRPr="0065328B" w:rsidRDefault="007E7583" w:rsidP="00A7434E">
            <w:pPr>
              <w:jc w:val="center"/>
              <w:rPr>
                <w:i/>
                <w:sz w:val="18"/>
                <w:szCs w:val="18"/>
                <w:lang w:eastAsia="zh-CN"/>
              </w:rPr>
            </w:pPr>
            <w:r w:rsidRPr="0065328B">
              <w:rPr>
                <w:rFonts w:hint="eastAsia"/>
                <w:i/>
                <w:sz w:val="18"/>
                <w:szCs w:val="18"/>
                <w:lang w:eastAsia="zh-CN"/>
              </w:rPr>
              <w:t xml:space="preserve">0 </w:t>
            </w:r>
            <w:r w:rsidRPr="0065328B">
              <w:rPr>
                <w:i/>
                <w:sz w:val="18"/>
                <w:szCs w:val="18"/>
                <w:lang w:eastAsia="zh-CN"/>
              </w:rPr>
              <w:t>–</w:t>
            </w:r>
            <w:r w:rsidRPr="0065328B">
              <w:rPr>
                <w:rFonts w:hint="eastAsia"/>
                <w:i/>
                <w:sz w:val="18"/>
                <w:szCs w:val="18"/>
                <w:lang w:eastAsia="zh-CN"/>
              </w:rPr>
              <w:t xml:space="preserve"> 11</w:t>
            </w:r>
          </w:p>
        </w:tc>
      </w:tr>
      <w:tr w:rsidR="007E7583" w14:paraId="21511290" w14:textId="77777777" w:rsidTr="00A7434E">
        <w:trPr>
          <w:trHeight w:val="54"/>
        </w:trPr>
        <w:tc>
          <w:tcPr>
            <w:tcW w:w="1134" w:type="dxa"/>
            <w:vMerge w:val="restart"/>
            <w:shd w:val="clear" w:color="auto" w:fill="auto"/>
            <w:vAlign w:val="center"/>
          </w:tcPr>
          <w:p w14:paraId="505A493E" w14:textId="77777777" w:rsidR="007E7583" w:rsidRPr="0065328B" w:rsidRDefault="007E7583" w:rsidP="00A7434E">
            <w:pPr>
              <w:pStyle w:val="Comments"/>
            </w:pPr>
            <w:r w:rsidRPr="0065328B">
              <w:rPr>
                <w:rFonts w:hint="eastAsia"/>
              </w:rPr>
              <w:t>Index of time-domain OCC</w:t>
            </w:r>
          </w:p>
        </w:tc>
        <w:tc>
          <w:tcPr>
            <w:tcW w:w="1560" w:type="dxa"/>
            <w:shd w:val="clear" w:color="auto" w:fill="auto"/>
            <w:vAlign w:val="center"/>
          </w:tcPr>
          <w:p w14:paraId="32B8B2F4"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Configurability</w:t>
            </w:r>
          </w:p>
        </w:tc>
        <w:tc>
          <w:tcPr>
            <w:tcW w:w="1559" w:type="dxa"/>
            <w:shd w:val="clear" w:color="auto" w:fill="BFBFBF"/>
            <w:vAlign w:val="center"/>
          </w:tcPr>
          <w:p w14:paraId="72B615E7" w14:textId="77777777" w:rsidR="007E7583" w:rsidRPr="0065328B" w:rsidRDefault="007E7583" w:rsidP="00A7434E">
            <w:pPr>
              <w:jc w:val="center"/>
              <w:rPr>
                <w:i/>
                <w:sz w:val="18"/>
                <w:szCs w:val="18"/>
              </w:rPr>
            </w:pPr>
            <w:r w:rsidRPr="0065328B">
              <w:rPr>
                <w:rFonts w:hint="eastAsia"/>
                <w:i/>
                <w:sz w:val="18"/>
                <w:szCs w:val="18"/>
                <w:lang w:eastAsia="zh-CN"/>
              </w:rPr>
              <w:t>N.A.</w:t>
            </w:r>
          </w:p>
        </w:tc>
        <w:tc>
          <w:tcPr>
            <w:tcW w:w="1559" w:type="dxa"/>
            <w:shd w:val="clear" w:color="auto" w:fill="auto"/>
            <w:vAlign w:val="center"/>
          </w:tcPr>
          <w:p w14:paraId="4E7321E6" w14:textId="77777777" w:rsidR="007E7583" w:rsidRPr="0065328B" w:rsidRDefault="007E7583" w:rsidP="00A7434E">
            <w:pPr>
              <w:jc w:val="center"/>
              <w:rPr>
                <w:rFonts w:ascii="SimSun" w:hAnsi="SimSun"/>
                <w:i/>
                <w:sz w:val="18"/>
                <w:szCs w:val="18"/>
                <w:lang w:eastAsia="zh-CN"/>
              </w:rPr>
            </w:pPr>
            <w:r w:rsidRPr="0065328B">
              <w:rPr>
                <w:rFonts w:ascii="SimSun" w:hAnsi="SimSun" w:hint="eastAsia"/>
                <w:i/>
                <w:sz w:val="18"/>
                <w:szCs w:val="18"/>
                <w:lang w:eastAsia="zh-CN"/>
              </w:rPr>
              <w:t>√</w:t>
            </w:r>
          </w:p>
          <w:p w14:paraId="31E84C72" w14:textId="77777777" w:rsidR="007E7583" w:rsidRPr="00B772A1" w:rsidRDefault="007E7583" w:rsidP="00A7434E">
            <w:pPr>
              <w:jc w:val="center"/>
              <w:rPr>
                <w:i/>
                <w:strike/>
                <w:sz w:val="18"/>
                <w:szCs w:val="18"/>
              </w:rPr>
            </w:pPr>
            <w:r w:rsidRPr="00B772A1">
              <w:rPr>
                <w:rFonts w:hint="eastAsia"/>
                <w:i/>
                <w:strike/>
                <w:color w:val="FF0000"/>
                <w:sz w:val="18"/>
                <w:szCs w:val="18"/>
                <w:lang w:eastAsia="zh-CN"/>
              </w:rPr>
              <w:t>(FFS if implicit derivation is also used)</w:t>
            </w:r>
          </w:p>
        </w:tc>
        <w:tc>
          <w:tcPr>
            <w:tcW w:w="1418" w:type="dxa"/>
            <w:shd w:val="clear" w:color="auto" w:fill="BFBFBF"/>
            <w:vAlign w:val="center"/>
          </w:tcPr>
          <w:p w14:paraId="37C98DBA" w14:textId="77777777" w:rsidR="007E7583" w:rsidRPr="0065328B" w:rsidRDefault="007E7583" w:rsidP="00A7434E">
            <w:pPr>
              <w:jc w:val="center"/>
              <w:rPr>
                <w:i/>
                <w:sz w:val="18"/>
                <w:szCs w:val="18"/>
              </w:rPr>
            </w:pPr>
            <w:r w:rsidRPr="0065328B">
              <w:rPr>
                <w:rFonts w:hint="eastAsia"/>
                <w:i/>
                <w:sz w:val="18"/>
                <w:szCs w:val="18"/>
                <w:lang w:eastAsia="zh-CN"/>
              </w:rPr>
              <w:t>N.A.</w:t>
            </w:r>
          </w:p>
        </w:tc>
        <w:tc>
          <w:tcPr>
            <w:tcW w:w="1559" w:type="dxa"/>
            <w:shd w:val="clear" w:color="auto" w:fill="BFBFBF"/>
            <w:vAlign w:val="center"/>
          </w:tcPr>
          <w:p w14:paraId="4A4EEA04" w14:textId="77777777" w:rsidR="007E7583" w:rsidRPr="0065328B" w:rsidRDefault="007E7583" w:rsidP="00A7434E">
            <w:pPr>
              <w:jc w:val="center"/>
              <w:rPr>
                <w:i/>
                <w:sz w:val="18"/>
                <w:szCs w:val="18"/>
              </w:rPr>
            </w:pPr>
            <w:r w:rsidRPr="0065328B">
              <w:rPr>
                <w:rFonts w:hint="eastAsia"/>
                <w:i/>
                <w:sz w:val="18"/>
                <w:szCs w:val="18"/>
                <w:lang w:eastAsia="zh-CN"/>
              </w:rPr>
              <w:t>N.A.</w:t>
            </w:r>
          </w:p>
        </w:tc>
        <w:tc>
          <w:tcPr>
            <w:tcW w:w="1417" w:type="dxa"/>
            <w:shd w:val="clear" w:color="auto" w:fill="BFBFBF"/>
            <w:vAlign w:val="center"/>
          </w:tcPr>
          <w:p w14:paraId="5074864D" w14:textId="77777777" w:rsidR="007E7583" w:rsidRPr="0065328B" w:rsidRDefault="007E7583" w:rsidP="00A7434E">
            <w:pPr>
              <w:jc w:val="center"/>
              <w:rPr>
                <w:i/>
                <w:sz w:val="18"/>
                <w:szCs w:val="18"/>
              </w:rPr>
            </w:pPr>
            <w:r w:rsidRPr="0065328B">
              <w:rPr>
                <w:rFonts w:hint="eastAsia"/>
                <w:i/>
                <w:sz w:val="18"/>
                <w:szCs w:val="18"/>
                <w:lang w:eastAsia="zh-CN"/>
              </w:rPr>
              <w:t>N.A.</w:t>
            </w:r>
          </w:p>
        </w:tc>
      </w:tr>
      <w:tr w:rsidR="007E7583" w14:paraId="169B613E" w14:textId="77777777" w:rsidTr="00A7434E">
        <w:trPr>
          <w:trHeight w:val="99"/>
        </w:trPr>
        <w:tc>
          <w:tcPr>
            <w:tcW w:w="1134" w:type="dxa"/>
            <w:vMerge/>
            <w:shd w:val="clear" w:color="auto" w:fill="auto"/>
            <w:vAlign w:val="center"/>
          </w:tcPr>
          <w:p w14:paraId="3E41E8F1" w14:textId="77777777" w:rsidR="007E7583" w:rsidRPr="0065328B" w:rsidRDefault="007E7583" w:rsidP="00A7434E">
            <w:pPr>
              <w:pStyle w:val="Comments"/>
            </w:pPr>
          </w:p>
        </w:tc>
        <w:tc>
          <w:tcPr>
            <w:tcW w:w="1560" w:type="dxa"/>
            <w:shd w:val="clear" w:color="auto" w:fill="auto"/>
            <w:vAlign w:val="center"/>
          </w:tcPr>
          <w:p w14:paraId="01923C19"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Value range</w:t>
            </w:r>
          </w:p>
        </w:tc>
        <w:tc>
          <w:tcPr>
            <w:tcW w:w="1559" w:type="dxa"/>
            <w:shd w:val="clear" w:color="auto" w:fill="BFBFBF"/>
            <w:vAlign w:val="center"/>
          </w:tcPr>
          <w:p w14:paraId="621836B0" w14:textId="77777777" w:rsidR="007E7583" w:rsidRPr="0065328B" w:rsidRDefault="007E7583" w:rsidP="00A7434E">
            <w:pPr>
              <w:jc w:val="center"/>
              <w:rPr>
                <w:i/>
                <w:sz w:val="18"/>
                <w:szCs w:val="18"/>
                <w:lang w:eastAsia="zh-CN"/>
              </w:rPr>
            </w:pPr>
            <w:r w:rsidRPr="0065328B">
              <w:rPr>
                <w:rFonts w:hint="eastAsia"/>
                <w:i/>
                <w:sz w:val="18"/>
                <w:szCs w:val="18"/>
                <w:lang w:eastAsia="zh-CN"/>
              </w:rPr>
              <w:t>N.A.</w:t>
            </w:r>
          </w:p>
        </w:tc>
        <w:tc>
          <w:tcPr>
            <w:tcW w:w="1559" w:type="dxa"/>
            <w:shd w:val="clear" w:color="auto" w:fill="auto"/>
            <w:vAlign w:val="center"/>
          </w:tcPr>
          <w:p w14:paraId="55F6F333" w14:textId="77777777" w:rsidR="007E7583" w:rsidRPr="0065328B" w:rsidRDefault="007E7583" w:rsidP="00A7434E">
            <w:pPr>
              <w:jc w:val="center"/>
              <w:rPr>
                <w:i/>
                <w:sz w:val="18"/>
                <w:szCs w:val="18"/>
                <w:lang w:eastAsia="zh-CN"/>
              </w:rPr>
            </w:pPr>
            <w:r w:rsidRPr="0065328B">
              <w:rPr>
                <w:rFonts w:hint="eastAsia"/>
                <w:i/>
                <w:sz w:val="18"/>
                <w:szCs w:val="18"/>
                <w:lang w:eastAsia="zh-CN"/>
              </w:rPr>
              <w:t>0 - 6</w:t>
            </w:r>
          </w:p>
        </w:tc>
        <w:tc>
          <w:tcPr>
            <w:tcW w:w="1418" w:type="dxa"/>
            <w:shd w:val="clear" w:color="auto" w:fill="BFBFBF"/>
            <w:vAlign w:val="center"/>
          </w:tcPr>
          <w:p w14:paraId="7DDCDB18" w14:textId="77777777" w:rsidR="007E7583" w:rsidRPr="0065328B" w:rsidRDefault="007E7583" w:rsidP="00A7434E">
            <w:pPr>
              <w:jc w:val="center"/>
              <w:rPr>
                <w:i/>
                <w:sz w:val="18"/>
                <w:szCs w:val="18"/>
                <w:lang w:eastAsia="zh-CN"/>
              </w:rPr>
            </w:pPr>
            <w:r w:rsidRPr="0065328B">
              <w:rPr>
                <w:rFonts w:hint="eastAsia"/>
                <w:i/>
                <w:sz w:val="18"/>
                <w:szCs w:val="18"/>
                <w:lang w:eastAsia="zh-CN"/>
              </w:rPr>
              <w:t>N.A.</w:t>
            </w:r>
          </w:p>
        </w:tc>
        <w:tc>
          <w:tcPr>
            <w:tcW w:w="1559" w:type="dxa"/>
            <w:shd w:val="clear" w:color="auto" w:fill="BFBFBF"/>
            <w:vAlign w:val="center"/>
          </w:tcPr>
          <w:p w14:paraId="1CCE1351" w14:textId="77777777" w:rsidR="007E7583" w:rsidRPr="0065328B" w:rsidRDefault="007E7583" w:rsidP="00A7434E">
            <w:pPr>
              <w:jc w:val="center"/>
              <w:rPr>
                <w:i/>
                <w:sz w:val="18"/>
                <w:szCs w:val="18"/>
                <w:lang w:eastAsia="zh-CN"/>
              </w:rPr>
            </w:pPr>
            <w:r w:rsidRPr="0065328B">
              <w:rPr>
                <w:rFonts w:hint="eastAsia"/>
                <w:i/>
                <w:sz w:val="18"/>
                <w:szCs w:val="18"/>
                <w:lang w:eastAsia="zh-CN"/>
              </w:rPr>
              <w:t>N.A.</w:t>
            </w:r>
          </w:p>
        </w:tc>
        <w:tc>
          <w:tcPr>
            <w:tcW w:w="1417" w:type="dxa"/>
            <w:shd w:val="clear" w:color="auto" w:fill="BFBFBF"/>
            <w:vAlign w:val="center"/>
          </w:tcPr>
          <w:p w14:paraId="28C7DDF9" w14:textId="77777777" w:rsidR="007E7583" w:rsidRPr="0065328B" w:rsidRDefault="007E7583" w:rsidP="00A7434E">
            <w:pPr>
              <w:jc w:val="center"/>
              <w:rPr>
                <w:i/>
                <w:sz w:val="18"/>
                <w:szCs w:val="18"/>
                <w:lang w:eastAsia="zh-CN"/>
              </w:rPr>
            </w:pPr>
            <w:r w:rsidRPr="0065328B">
              <w:rPr>
                <w:rFonts w:hint="eastAsia"/>
                <w:i/>
                <w:sz w:val="18"/>
                <w:szCs w:val="18"/>
                <w:lang w:eastAsia="zh-CN"/>
              </w:rPr>
              <w:t>N.A.</w:t>
            </w:r>
          </w:p>
        </w:tc>
      </w:tr>
      <w:tr w:rsidR="007E7583" w14:paraId="290E11F2" w14:textId="77777777" w:rsidTr="00A7434E">
        <w:trPr>
          <w:trHeight w:val="99"/>
        </w:trPr>
        <w:tc>
          <w:tcPr>
            <w:tcW w:w="1134" w:type="dxa"/>
            <w:vMerge w:val="restart"/>
            <w:shd w:val="clear" w:color="auto" w:fill="auto"/>
            <w:vAlign w:val="center"/>
          </w:tcPr>
          <w:p w14:paraId="61EE3B72" w14:textId="77777777" w:rsidR="007E7583" w:rsidRPr="0065328B" w:rsidRDefault="007E7583" w:rsidP="00A7434E">
            <w:pPr>
              <w:pStyle w:val="Comments"/>
            </w:pPr>
            <w:r w:rsidRPr="0065328B">
              <w:rPr>
                <w:rFonts w:hint="eastAsia"/>
              </w:rPr>
              <w:t>Length of Pre-DFT OCC</w:t>
            </w:r>
          </w:p>
        </w:tc>
        <w:tc>
          <w:tcPr>
            <w:tcW w:w="1560" w:type="dxa"/>
            <w:shd w:val="clear" w:color="auto" w:fill="auto"/>
            <w:vAlign w:val="center"/>
          </w:tcPr>
          <w:p w14:paraId="0B6B7FE6"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Configurability</w:t>
            </w:r>
          </w:p>
        </w:tc>
        <w:tc>
          <w:tcPr>
            <w:tcW w:w="1559" w:type="dxa"/>
            <w:shd w:val="clear" w:color="auto" w:fill="BFBFBF"/>
            <w:vAlign w:val="center"/>
          </w:tcPr>
          <w:p w14:paraId="36165B38" w14:textId="77777777" w:rsidR="007E7583" w:rsidRPr="0065328B" w:rsidRDefault="007E7583" w:rsidP="00A7434E">
            <w:pPr>
              <w:jc w:val="center"/>
              <w:rPr>
                <w:i/>
                <w:sz w:val="18"/>
                <w:szCs w:val="18"/>
              </w:rPr>
            </w:pPr>
            <w:r w:rsidRPr="0065328B">
              <w:rPr>
                <w:rFonts w:hint="eastAsia"/>
                <w:i/>
                <w:sz w:val="18"/>
                <w:szCs w:val="18"/>
                <w:lang w:eastAsia="zh-CN"/>
              </w:rPr>
              <w:t>N.A.</w:t>
            </w:r>
          </w:p>
        </w:tc>
        <w:tc>
          <w:tcPr>
            <w:tcW w:w="1559" w:type="dxa"/>
            <w:shd w:val="clear" w:color="auto" w:fill="BFBFBF"/>
            <w:vAlign w:val="center"/>
          </w:tcPr>
          <w:p w14:paraId="12B643D2" w14:textId="77777777" w:rsidR="007E7583" w:rsidRPr="0065328B" w:rsidRDefault="007E7583" w:rsidP="00A7434E">
            <w:pPr>
              <w:jc w:val="center"/>
              <w:rPr>
                <w:i/>
                <w:sz w:val="18"/>
                <w:szCs w:val="18"/>
              </w:rPr>
            </w:pPr>
            <w:r w:rsidRPr="0065328B">
              <w:rPr>
                <w:rFonts w:hint="eastAsia"/>
                <w:i/>
                <w:sz w:val="18"/>
                <w:szCs w:val="18"/>
                <w:lang w:eastAsia="zh-CN"/>
              </w:rPr>
              <w:t>N.A.</w:t>
            </w:r>
          </w:p>
        </w:tc>
        <w:tc>
          <w:tcPr>
            <w:tcW w:w="1418" w:type="dxa"/>
            <w:shd w:val="clear" w:color="auto" w:fill="BFBFBF"/>
            <w:vAlign w:val="center"/>
          </w:tcPr>
          <w:p w14:paraId="755485E9" w14:textId="77777777" w:rsidR="007E7583" w:rsidRPr="0065328B" w:rsidRDefault="007E7583" w:rsidP="00A7434E">
            <w:pPr>
              <w:jc w:val="center"/>
              <w:rPr>
                <w:i/>
                <w:sz w:val="18"/>
                <w:szCs w:val="18"/>
              </w:rPr>
            </w:pPr>
            <w:r w:rsidRPr="0065328B">
              <w:rPr>
                <w:rFonts w:hint="eastAsia"/>
                <w:i/>
                <w:sz w:val="18"/>
                <w:szCs w:val="18"/>
                <w:lang w:eastAsia="zh-CN"/>
              </w:rPr>
              <w:t>N.A.</w:t>
            </w:r>
          </w:p>
        </w:tc>
        <w:tc>
          <w:tcPr>
            <w:tcW w:w="1559" w:type="dxa"/>
            <w:shd w:val="clear" w:color="auto" w:fill="BFBFBF"/>
            <w:vAlign w:val="center"/>
          </w:tcPr>
          <w:p w14:paraId="46A22571" w14:textId="77777777" w:rsidR="007E7583" w:rsidRPr="0065328B" w:rsidRDefault="007E7583" w:rsidP="00A7434E">
            <w:pPr>
              <w:jc w:val="center"/>
              <w:rPr>
                <w:i/>
                <w:sz w:val="18"/>
                <w:szCs w:val="18"/>
              </w:rPr>
            </w:pPr>
            <w:r w:rsidRPr="0065328B">
              <w:rPr>
                <w:rFonts w:hint="eastAsia"/>
                <w:i/>
                <w:sz w:val="18"/>
                <w:szCs w:val="18"/>
                <w:lang w:eastAsia="zh-CN"/>
              </w:rPr>
              <w:t>N.A.</w:t>
            </w:r>
          </w:p>
        </w:tc>
        <w:tc>
          <w:tcPr>
            <w:tcW w:w="1417" w:type="dxa"/>
            <w:shd w:val="clear" w:color="auto" w:fill="auto"/>
            <w:vAlign w:val="center"/>
          </w:tcPr>
          <w:p w14:paraId="55834C2C" w14:textId="77777777" w:rsidR="007E7583" w:rsidRPr="0065328B" w:rsidRDefault="007E7583" w:rsidP="00A7434E">
            <w:pPr>
              <w:jc w:val="center"/>
              <w:rPr>
                <w:i/>
                <w:sz w:val="18"/>
                <w:szCs w:val="18"/>
                <w:lang w:eastAsia="zh-CN"/>
              </w:rPr>
            </w:pPr>
            <w:r w:rsidRPr="0065328B">
              <w:rPr>
                <w:rFonts w:ascii="SimSun" w:hAnsi="SimSun" w:hint="eastAsia"/>
                <w:i/>
                <w:color w:val="000000"/>
                <w:sz w:val="18"/>
                <w:szCs w:val="18"/>
                <w:lang w:eastAsia="zh-CN"/>
              </w:rPr>
              <w:t>√</w:t>
            </w:r>
          </w:p>
        </w:tc>
      </w:tr>
      <w:tr w:rsidR="007E7583" w14:paraId="32DBDD01" w14:textId="77777777" w:rsidTr="00A7434E">
        <w:trPr>
          <w:trHeight w:val="99"/>
        </w:trPr>
        <w:tc>
          <w:tcPr>
            <w:tcW w:w="1134" w:type="dxa"/>
            <w:vMerge/>
            <w:shd w:val="clear" w:color="auto" w:fill="auto"/>
            <w:vAlign w:val="center"/>
          </w:tcPr>
          <w:p w14:paraId="1BD34237" w14:textId="77777777" w:rsidR="007E7583" w:rsidRPr="0065328B" w:rsidRDefault="007E7583" w:rsidP="00A7434E">
            <w:pPr>
              <w:pStyle w:val="Comments"/>
            </w:pPr>
          </w:p>
        </w:tc>
        <w:tc>
          <w:tcPr>
            <w:tcW w:w="1560" w:type="dxa"/>
            <w:shd w:val="clear" w:color="auto" w:fill="auto"/>
            <w:vAlign w:val="center"/>
          </w:tcPr>
          <w:p w14:paraId="129FEE88"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Value range</w:t>
            </w:r>
          </w:p>
        </w:tc>
        <w:tc>
          <w:tcPr>
            <w:tcW w:w="1559" w:type="dxa"/>
            <w:shd w:val="clear" w:color="auto" w:fill="BFBFBF"/>
            <w:vAlign w:val="center"/>
          </w:tcPr>
          <w:p w14:paraId="1C8E93E0" w14:textId="77777777" w:rsidR="007E7583" w:rsidRPr="0065328B" w:rsidRDefault="007E7583" w:rsidP="00A7434E">
            <w:pPr>
              <w:jc w:val="center"/>
              <w:rPr>
                <w:i/>
                <w:sz w:val="18"/>
                <w:szCs w:val="18"/>
              </w:rPr>
            </w:pPr>
            <w:r w:rsidRPr="0065328B">
              <w:rPr>
                <w:rFonts w:hint="eastAsia"/>
                <w:i/>
                <w:sz w:val="18"/>
                <w:szCs w:val="18"/>
                <w:lang w:eastAsia="zh-CN"/>
              </w:rPr>
              <w:t>N.A.</w:t>
            </w:r>
          </w:p>
        </w:tc>
        <w:tc>
          <w:tcPr>
            <w:tcW w:w="1559" w:type="dxa"/>
            <w:shd w:val="clear" w:color="auto" w:fill="BFBFBF"/>
            <w:vAlign w:val="center"/>
          </w:tcPr>
          <w:p w14:paraId="24CBC242" w14:textId="77777777" w:rsidR="007E7583" w:rsidRPr="0065328B" w:rsidRDefault="007E7583" w:rsidP="00A7434E">
            <w:pPr>
              <w:jc w:val="center"/>
              <w:rPr>
                <w:i/>
                <w:sz w:val="18"/>
                <w:szCs w:val="18"/>
              </w:rPr>
            </w:pPr>
            <w:r w:rsidRPr="0065328B">
              <w:rPr>
                <w:rFonts w:hint="eastAsia"/>
                <w:i/>
                <w:sz w:val="18"/>
                <w:szCs w:val="18"/>
                <w:lang w:eastAsia="zh-CN"/>
              </w:rPr>
              <w:t>N.A.</w:t>
            </w:r>
          </w:p>
        </w:tc>
        <w:tc>
          <w:tcPr>
            <w:tcW w:w="1418" w:type="dxa"/>
            <w:shd w:val="clear" w:color="auto" w:fill="BFBFBF"/>
            <w:vAlign w:val="center"/>
          </w:tcPr>
          <w:p w14:paraId="37E81533" w14:textId="77777777" w:rsidR="007E7583" w:rsidRPr="0065328B" w:rsidRDefault="007E7583" w:rsidP="00A7434E">
            <w:pPr>
              <w:jc w:val="center"/>
              <w:rPr>
                <w:i/>
                <w:sz w:val="18"/>
                <w:szCs w:val="18"/>
              </w:rPr>
            </w:pPr>
            <w:r w:rsidRPr="0065328B">
              <w:rPr>
                <w:rFonts w:hint="eastAsia"/>
                <w:i/>
                <w:sz w:val="18"/>
                <w:szCs w:val="18"/>
                <w:lang w:eastAsia="zh-CN"/>
              </w:rPr>
              <w:t>N.A.</w:t>
            </w:r>
          </w:p>
        </w:tc>
        <w:tc>
          <w:tcPr>
            <w:tcW w:w="1559" w:type="dxa"/>
            <w:shd w:val="clear" w:color="auto" w:fill="BFBFBF"/>
            <w:vAlign w:val="center"/>
          </w:tcPr>
          <w:p w14:paraId="5D821A58" w14:textId="77777777" w:rsidR="007E7583" w:rsidRPr="0065328B" w:rsidRDefault="007E7583" w:rsidP="00A7434E">
            <w:pPr>
              <w:jc w:val="center"/>
              <w:rPr>
                <w:i/>
                <w:sz w:val="18"/>
                <w:szCs w:val="18"/>
              </w:rPr>
            </w:pPr>
            <w:r w:rsidRPr="0065328B">
              <w:rPr>
                <w:rFonts w:hint="eastAsia"/>
                <w:i/>
                <w:sz w:val="18"/>
                <w:szCs w:val="18"/>
                <w:lang w:eastAsia="zh-CN"/>
              </w:rPr>
              <w:t>N.A.</w:t>
            </w:r>
          </w:p>
        </w:tc>
        <w:tc>
          <w:tcPr>
            <w:tcW w:w="1417" w:type="dxa"/>
            <w:shd w:val="clear" w:color="auto" w:fill="auto"/>
            <w:vAlign w:val="center"/>
          </w:tcPr>
          <w:p w14:paraId="6339937C" w14:textId="77777777" w:rsidR="007E7583" w:rsidRPr="0065328B" w:rsidRDefault="007E7583" w:rsidP="00A7434E">
            <w:pPr>
              <w:jc w:val="center"/>
              <w:rPr>
                <w:i/>
                <w:sz w:val="18"/>
                <w:szCs w:val="18"/>
                <w:lang w:eastAsia="zh-CN"/>
              </w:rPr>
            </w:pPr>
            <w:r w:rsidRPr="0065328B">
              <w:rPr>
                <w:rFonts w:hint="eastAsia"/>
                <w:i/>
                <w:sz w:val="18"/>
                <w:szCs w:val="18"/>
                <w:lang w:eastAsia="zh-CN"/>
              </w:rPr>
              <w:t>2, 4</w:t>
            </w:r>
          </w:p>
        </w:tc>
      </w:tr>
      <w:tr w:rsidR="007E7583" w:rsidRPr="00087070" w14:paraId="42C40601" w14:textId="77777777" w:rsidTr="00A7434E">
        <w:trPr>
          <w:trHeight w:val="99"/>
        </w:trPr>
        <w:tc>
          <w:tcPr>
            <w:tcW w:w="1134" w:type="dxa"/>
            <w:vMerge w:val="restart"/>
            <w:shd w:val="clear" w:color="auto" w:fill="auto"/>
            <w:vAlign w:val="center"/>
          </w:tcPr>
          <w:p w14:paraId="37BA4ADA" w14:textId="77777777" w:rsidR="007E7583" w:rsidRPr="0065328B" w:rsidRDefault="007E7583" w:rsidP="00A7434E">
            <w:pPr>
              <w:pStyle w:val="Comments"/>
            </w:pPr>
            <w:r w:rsidRPr="0065328B">
              <w:rPr>
                <w:rFonts w:hint="eastAsia"/>
              </w:rPr>
              <w:t>Index of Pre-DFT OCC</w:t>
            </w:r>
          </w:p>
        </w:tc>
        <w:tc>
          <w:tcPr>
            <w:tcW w:w="1560" w:type="dxa"/>
            <w:shd w:val="clear" w:color="auto" w:fill="auto"/>
            <w:vAlign w:val="center"/>
          </w:tcPr>
          <w:p w14:paraId="00D65EB9"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Configurability</w:t>
            </w:r>
          </w:p>
        </w:tc>
        <w:tc>
          <w:tcPr>
            <w:tcW w:w="1559" w:type="dxa"/>
            <w:shd w:val="clear" w:color="auto" w:fill="BFBFBF"/>
            <w:vAlign w:val="center"/>
          </w:tcPr>
          <w:p w14:paraId="3AFC844C" w14:textId="77777777" w:rsidR="007E7583" w:rsidRPr="0065328B" w:rsidRDefault="007E7583" w:rsidP="00A7434E">
            <w:pPr>
              <w:jc w:val="center"/>
              <w:rPr>
                <w:i/>
                <w:sz w:val="18"/>
                <w:szCs w:val="18"/>
              </w:rPr>
            </w:pPr>
            <w:r w:rsidRPr="0065328B">
              <w:rPr>
                <w:rFonts w:hint="eastAsia"/>
                <w:i/>
                <w:sz w:val="18"/>
                <w:szCs w:val="18"/>
                <w:lang w:eastAsia="zh-CN"/>
              </w:rPr>
              <w:t>N.A.</w:t>
            </w:r>
          </w:p>
        </w:tc>
        <w:tc>
          <w:tcPr>
            <w:tcW w:w="1559" w:type="dxa"/>
            <w:shd w:val="clear" w:color="auto" w:fill="BFBFBF"/>
            <w:vAlign w:val="center"/>
          </w:tcPr>
          <w:p w14:paraId="046C2E15" w14:textId="77777777" w:rsidR="007E7583" w:rsidRPr="0065328B" w:rsidRDefault="007E7583" w:rsidP="00A7434E">
            <w:pPr>
              <w:jc w:val="center"/>
              <w:rPr>
                <w:i/>
                <w:sz w:val="18"/>
                <w:szCs w:val="18"/>
              </w:rPr>
            </w:pPr>
            <w:r w:rsidRPr="0065328B">
              <w:rPr>
                <w:rFonts w:hint="eastAsia"/>
                <w:i/>
                <w:sz w:val="18"/>
                <w:szCs w:val="18"/>
                <w:lang w:eastAsia="zh-CN"/>
              </w:rPr>
              <w:t>N.A.</w:t>
            </w:r>
          </w:p>
        </w:tc>
        <w:tc>
          <w:tcPr>
            <w:tcW w:w="1418" w:type="dxa"/>
            <w:shd w:val="clear" w:color="auto" w:fill="BFBFBF"/>
            <w:vAlign w:val="center"/>
          </w:tcPr>
          <w:p w14:paraId="45308BBC" w14:textId="77777777" w:rsidR="007E7583" w:rsidRPr="0065328B" w:rsidRDefault="007E7583" w:rsidP="00A7434E">
            <w:pPr>
              <w:jc w:val="center"/>
              <w:rPr>
                <w:i/>
                <w:sz w:val="18"/>
                <w:szCs w:val="18"/>
              </w:rPr>
            </w:pPr>
            <w:r w:rsidRPr="0065328B">
              <w:rPr>
                <w:rFonts w:hint="eastAsia"/>
                <w:i/>
                <w:sz w:val="18"/>
                <w:szCs w:val="18"/>
                <w:lang w:eastAsia="zh-CN"/>
              </w:rPr>
              <w:t>N.A.</w:t>
            </w:r>
          </w:p>
        </w:tc>
        <w:tc>
          <w:tcPr>
            <w:tcW w:w="1559" w:type="dxa"/>
            <w:shd w:val="clear" w:color="auto" w:fill="BFBFBF"/>
            <w:vAlign w:val="center"/>
          </w:tcPr>
          <w:p w14:paraId="726D764C" w14:textId="77777777" w:rsidR="007E7583" w:rsidRPr="0065328B" w:rsidRDefault="007E7583" w:rsidP="00A7434E">
            <w:pPr>
              <w:jc w:val="center"/>
              <w:rPr>
                <w:i/>
                <w:sz w:val="18"/>
                <w:szCs w:val="18"/>
              </w:rPr>
            </w:pPr>
            <w:r w:rsidRPr="0065328B">
              <w:rPr>
                <w:rFonts w:hint="eastAsia"/>
                <w:i/>
                <w:sz w:val="18"/>
                <w:szCs w:val="18"/>
                <w:lang w:eastAsia="zh-CN"/>
              </w:rPr>
              <w:t>N.A.</w:t>
            </w:r>
          </w:p>
        </w:tc>
        <w:tc>
          <w:tcPr>
            <w:tcW w:w="1417" w:type="dxa"/>
            <w:shd w:val="clear" w:color="auto" w:fill="auto"/>
            <w:vAlign w:val="center"/>
          </w:tcPr>
          <w:p w14:paraId="6C603AFE" w14:textId="77777777" w:rsidR="007E7583" w:rsidRPr="0065328B" w:rsidRDefault="007E7583" w:rsidP="00A7434E">
            <w:pPr>
              <w:jc w:val="center"/>
              <w:rPr>
                <w:i/>
                <w:sz w:val="18"/>
                <w:szCs w:val="18"/>
                <w:lang w:eastAsia="zh-CN"/>
              </w:rPr>
            </w:pPr>
            <w:r w:rsidRPr="0065328B">
              <w:rPr>
                <w:rFonts w:ascii="SimSun" w:hAnsi="SimSun" w:hint="eastAsia"/>
                <w:i/>
                <w:color w:val="000000"/>
                <w:sz w:val="18"/>
                <w:szCs w:val="18"/>
                <w:lang w:eastAsia="zh-CN"/>
              </w:rPr>
              <w:t>√</w:t>
            </w:r>
          </w:p>
        </w:tc>
      </w:tr>
      <w:tr w:rsidR="007E7583" w:rsidRPr="00087070" w14:paraId="637D5214" w14:textId="77777777" w:rsidTr="00A7434E">
        <w:trPr>
          <w:trHeight w:val="99"/>
        </w:trPr>
        <w:tc>
          <w:tcPr>
            <w:tcW w:w="1134" w:type="dxa"/>
            <w:vMerge/>
            <w:shd w:val="clear" w:color="auto" w:fill="auto"/>
            <w:vAlign w:val="center"/>
          </w:tcPr>
          <w:p w14:paraId="75272535" w14:textId="77777777" w:rsidR="007E7583" w:rsidRPr="0065328B" w:rsidRDefault="007E7583" w:rsidP="00A7434E">
            <w:pPr>
              <w:jc w:val="center"/>
              <w:rPr>
                <w:i/>
                <w:sz w:val="18"/>
                <w:szCs w:val="18"/>
                <w:lang w:eastAsia="zh-CN"/>
              </w:rPr>
            </w:pPr>
          </w:p>
        </w:tc>
        <w:tc>
          <w:tcPr>
            <w:tcW w:w="1560" w:type="dxa"/>
            <w:shd w:val="clear" w:color="auto" w:fill="auto"/>
            <w:vAlign w:val="center"/>
          </w:tcPr>
          <w:p w14:paraId="79CB6214"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Value range</w:t>
            </w:r>
          </w:p>
        </w:tc>
        <w:tc>
          <w:tcPr>
            <w:tcW w:w="1559" w:type="dxa"/>
            <w:shd w:val="clear" w:color="auto" w:fill="BFBFBF"/>
            <w:vAlign w:val="center"/>
          </w:tcPr>
          <w:p w14:paraId="0A7E94FA" w14:textId="77777777" w:rsidR="007E7583" w:rsidRPr="0065328B" w:rsidRDefault="007E7583" w:rsidP="00A7434E">
            <w:pPr>
              <w:jc w:val="center"/>
              <w:rPr>
                <w:i/>
                <w:sz w:val="18"/>
                <w:szCs w:val="18"/>
              </w:rPr>
            </w:pPr>
            <w:r w:rsidRPr="0065328B">
              <w:rPr>
                <w:rFonts w:hint="eastAsia"/>
                <w:i/>
                <w:sz w:val="18"/>
                <w:szCs w:val="18"/>
                <w:lang w:eastAsia="zh-CN"/>
              </w:rPr>
              <w:t>N.A.</w:t>
            </w:r>
          </w:p>
        </w:tc>
        <w:tc>
          <w:tcPr>
            <w:tcW w:w="1559" w:type="dxa"/>
            <w:shd w:val="clear" w:color="auto" w:fill="BFBFBF"/>
            <w:vAlign w:val="center"/>
          </w:tcPr>
          <w:p w14:paraId="3525EA1A" w14:textId="77777777" w:rsidR="007E7583" w:rsidRPr="0065328B" w:rsidRDefault="007E7583" w:rsidP="00A7434E">
            <w:pPr>
              <w:jc w:val="center"/>
              <w:rPr>
                <w:i/>
                <w:sz w:val="18"/>
                <w:szCs w:val="18"/>
              </w:rPr>
            </w:pPr>
            <w:r w:rsidRPr="0065328B">
              <w:rPr>
                <w:rFonts w:hint="eastAsia"/>
                <w:i/>
                <w:sz w:val="18"/>
                <w:szCs w:val="18"/>
                <w:lang w:eastAsia="zh-CN"/>
              </w:rPr>
              <w:t>N.A.</w:t>
            </w:r>
          </w:p>
        </w:tc>
        <w:tc>
          <w:tcPr>
            <w:tcW w:w="1418" w:type="dxa"/>
            <w:shd w:val="clear" w:color="auto" w:fill="BFBFBF"/>
            <w:vAlign w:val="center"/>
          </w:tcPr>
          <w:p w14:paraId="0A92B287" w14:textId="77777777" w:rsidR="007E7583" w:rsidRPr="0065328B" w:rsidRDefault="007E7583" w:rsidP="00A7434E">
            <w:pPr>
              <w:jc w:val="center"/>
              <w:rPr>
                <w:i/>
                <w:sz w:val="18"/>
                <w:szCs w:val="18"/>
              </w:rPr>
            </w:pPr>
            <w:r w:rsidRPr="0065328B">
              <w:rPr>
                <w:rFonts w:hint="eastAsia"/>
                <w:i/>
                <w:sz w:val="18"/>
                <w:szCs w:val="18"/>
                <w:lang w:eastAsia="zh-CN"/>
              </w:rPr>
              <w:t>N.A.</w:t>
            </w:r>
          </w:p>
        </w:tc>
        <w:tc>
          <w:tcPr>
            <w:tcW w:w="1559" w:type="dxa"/>
            <w:shd w:val="clear" w:color="auto" w:fill="BFBFBF"/>
            <w:vAlign w:val="center"/>
          </w:tcPr>
          <w:p w14:paraId="38D798AB" w14:textId="77777777" w:rsidR="007E7583" w:rsidRPr="0065328B" w:rsidRDefault="007E7583" w:rsidP="00A7434E">
            <w:pPr>
              <w:jc w:val="center"/>
              <w:rPr>
                <w:i/>
                <w:sz w:val="18"/>
                <w:szCs w:val="18"/>
                <w:lang w:eastAsia="zh-CN"/>
              </w:rPr>
            </w:pPr>
            <w:r w:rsidRPr="0065328B">
              <w:rPr>
                <w:rFonts w:hint="eastAsia"/>
                <w:i/>
                <w:sz w:val="18"/>
                <w:szCs w:val="18"/>
                <w:lang w:eastAsia="zh-CN"/>
              </w:rPr>
              <w:t>N.A.</w:t>
            </w:r>
          </w:p>
        </w:tc>
        <w:tc>
          <w:tcPr>
            <w:tcW w:w="1417" w:type="dxa"/>
            <w:shd w:val="clear" w:color="auto" w:fill="auto"/>
            <w:vAlign w:val="center"/>
          </w:tcPr>
          <w:p w14:paraId="4208B7BB" w14:textId="77777777" w:rsidR="007E7583" w:rsidRPr="0065328B" w:rsidRDefault="007E7583" w:rsidP="00A7434E">
            <w:pPr>
              <w:jc w:val="center"/>
              <w:rPr>
                <w:i/>
                <w:sz w:val="18"/>
                <w:szCs w:val="18"/>
                <w:lang w:eastAsia="zh-CN"/>
              </w:rPr>
            </w:pPr>
            <w:r w:rsidRPr="0065328B">
              <w:rPr>
                <w:rFonts w:hint="eastAsia"/>
                <w:i/>
                <w:sz w:val="18"/>
                <w:szCs w:val="18"/>
                <w:lang w:eastAsia="zh-CN"/>
              </w:rPr>
              <w:t>0, 1, 2, 3</w:t>
            </w:r>
          </w:p>
        </w:tc>
      </w:tr>
    </w:tbl>
    <w:p w14:paraId="59C2BE9A" w14:textId="77777777" w:rsidR="007E7583" w:rsidRPr="007E6056" w:rsidRDefault="007E7583" w:rsidP="007E7583">
      <w:pPr>
        <w:rPr>
          <w:i/>
          <w:lang w:eastAsia="zh-CN"/>
        </w:rPr>
      </w:pPr>
      <w:r w:rsidRPr="007E6056">
        <w:rPr>
          <w:rFonts w:hint="eastAsia"/>
          <w:i/>
          <w:shd w:val="clear" w:color="auto" w:fill="FFFFFF"/>
          <w:lang w:eastAsia="zh-CN"/>
        </w:rPr>
        <w:t xml:space="preserve">Table 2: Semi-statically-configured parameters </w:t>
      </w:r>
      <w:r w:rsidRPr="00C16541">
        <w:rPr>
          <w:rFonts w:hint="eastAsia"/>
          <w:i/>
          <w:strike/>
          <w:color w:val="FF0000"/>
          <w:shd w:val="clear" w:color="auto" w:fill="FFFFFF"/>
          <w:lang w:eastAsia="zh-CN"/>
        </w:rPr>
        <w:t>and their value ranges</w:t>
      </w:r>
      <w:r>
        <w:rPr>
          <w:rFonts w:hint="eastAsia"/>
          <w:i/>
          <w:strike/>
          <w:color w:val="FF0000"/>
          <w:shd w:val="clear" w:color="auto" w:fill="FFFFFF"/>
          <w:lang w:eastAsia="zh-CN"/>
        </w:rPr>
        <w:t xml:space="preserve"> </w:t>
      </w:r>
      <w:r w:rsidRPr="00C16541">
        <w:rPr>
          <w:rFonts w:hint="eastAsia"/>
          <w:i/>
          <w:color w:val="FF0000"/>
          <w:shd w:val="clear" w:color="auto" w:fill="FFFFFF"/>
          <w:lang w:eastAsia="zh-CN"/>
        </w:rPr>
        <w:t>for number of slots</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60"/>
        <w:gridCol w:w="1417"/>
        <w:gridCol w:w="1559"/>
        <w:gridCol w:w="1560"/>
        <w:gridCol w:w="1559"/>
        <w:gridCol w:w="1417"/>
      </w:tblGrid>
      <w:tr w:rsidR="007E7583" w:rsidRPr="0065328B" w14:paraId="54832356" w14:textId="77777777" w:rsidTr="00A7434E">
        <w:tc>
          <w:tcPr>
            <w:tcW w:w="2694" w:type="dxa"/>
            <w:gridSpan w:val="2"/>
            <w:shd w:val="clear" w:color="auto" w:fill="auto"/>
            <w:vAlign w:val="center"/>
          </w:tcPr>
          <w:p w14:paraId="1F170505" w14:textId="77777777" w:rsidR="007E7583" w:rsidRPr="0065328B" w:rsidRDefault="007E7583" w:rsidP="00A7434E">
            <w:pPr>
              <w:snapToGrid w:val="0"/>
              <w:jc w:val="center"/>
              <w:rPr>
                <w:i/>
                <w:sz w:val="18"/>
                <w:szCs w:val="18"/>
                <w:lang w:eastAsia="zh-CN"/>
              </w:rPr>
            </w:pPr>
          </w:p>
        </w:tc>
        <w:tc>
          <w:tcPr>
            <w:tcW w:w="1417" w:type="dxa"/>
            <w:shd w:val="clear" w:color="auto" w:fill="auto"/>
            <w:vAlign w:val="center"/>
          </w:tcPr>
          <w:p w14:paraId="512859F2"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 xml:space="preserve">PUCCH </w:t>
            </w:r>
          </w:p>
          <w:p w14:paraId="140F7D8C"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Format 0</w:t>
            </w:r>
          </w:p>
        </w:tc>
        <w:tc>
          <w:tcPr>
            <w:tcW w:w="1559" w:type="dxa"/>
            <w:shd w:val="clear" w:color="auto" w:fill="auto"/>
            <w:vAlign w:val="center"/>
          </w:tcPr>
          <w:p w14:paraId="3150152A"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PUCCH Format 1</w:t>
            </w:r>
          </w:p>
        </w:tc>
        <w:tc>
          <w:tcPr>
            <w:tcW w:w="1560" w:type="dxa"/>
            <w:shd w:val="clear" w:color="auto" w:fill="auto"/>
            <w:vAlign w:val="center"/>
          </w:tcPr>
          <w:p w14:paraId="6848B3AA"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 xml:space="preserve">PUCCH </w:t>
            </w:r>
          </w:p>
          <w:p w14:paraId="48215E91"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Format 2</w:t>
            </w:r>
          </w:p>
        </w:tc>
        <w:tc>
          <w:tcPr>
            <w:tcW w:w="1559" w:type="dxa"/>
            <w:shd w:val="clear" w:color="auto" w:fill="auto"/>
            <w:vAlign w:val="center"/>
          </w:tcPr>
          <w:p w14:paraId="4335CA66"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PUCCH Format 3</w:t>
            </w:r>
          </w:p>
        </w:tc>
        <w:tc>
          <w:tcPr>
            <w:tcW w:w="1417" w:type="dxa"/>
            <w:shd w:val="clear" w:color="auto" w:fill="auto"/>
          </w:tcPr>
          <w:p w14:paraId="01A29036"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PUCCH Format 4</w:t>
            </w:r>
          </w:p>
        </w:tc>
      </w:tr>
      <w:tr w:rsidR="007E7583" w:rsidRPr="0065328B" w14:paraId="0E04A3FD" w14:textId="77777777" w:rsidTr="00A7434E">
        <w:tc>
          <w:tcPr>
            <w:tcW w:w="1134" w:type="dxa"/>
            <w:vMerge w:val="restart"/>
            <w:shd w:val="clear" w:color="auto" w:fill="auto"/>
            <w:vAlign w:val="center"/>
          </w:tcPr>
          <w:p w14:paraId="45EF6B2A" w14:textId="77777777" w:rsidR="007E7583" w:rsidRPr="0065328B" w:rsidRDefault="007E7583" w:rsidP="00A7434E">
            <w:pPr>
              <w:pStyle w:val="Comments"/>
            </w:pPr>
            <w:r w:rsidRPr="0065328B">
              <w:rPr>
                <w:rFonts w:hint="eastAsia"/>
              </w:rPr>
              <w:t>Number of slots</w:t>
            </w:r>
          </w:p>
        </w:tc>
        <w:tc>
          <w:tcPr>
            <w:tcW w:w="1560" w:type="dxa"/>
            <w:shd w:val="clear" w:color="auto" w:fill="auto"/>
            <w:vAlign w:val="center"/>
          </w:tcPr>
          <w:p w14:paraId="0CEF1628"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Configurability</w:t>
            </w:r>
          </w:p>
        </w:tc>
        <w:tc>
          <w:tcPr>
            <w:tcW w:w="1417" w:type="dxa"/>
            <w:shd w:val="clear" w:color="auto" w:fill="BFBFBF"/>
            <w:vAlign w:val="center"/>
          </w:tcPr>
          <w:p w14:paraId="4B31C596"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N.A.</w:t>
            </w:r>
          </w:p>
        </w:tc>
        <w:tc>
          <w:tcPr>
            <w:tcW w:w="1559" w:type="dxa"/>
            <w:shd w:val="clear" w:color="auto" w:fill="auto"/>
            <w:vAlign w:val="center"/>
          </w:tcPr>
          <w:p w14:paraId="4F75E927" w14:textId="77777777" w:rsidR="007E7583" w:rsidRPr="0065328B" w:rsidRDefault="007E7583" w:rsidP="00A7434E">
            <w:pPr>
              <w:jc w:val="center"/>
              <w:rPr>
                <w:i/>
                <w:sz w:val="18"/>
                <w:szCs w:val="18"/>
              </w:rPr>
            </w:pPr>
            <w:r w:rsidRPr="0065328B">
              <w:rPr>
                <w:rFonts w:hint="eastAsia"/>
                <w:i/>
                <w:sz w:val="18"/>
                <w:szCs w:val="18"/>
                <w:lang w:eastAsia="zh-CN"/>
              </w:rPr>
              <w:t>Configured</w:t>
            </w:r>
          </w:p>
        </w:tc>
        <w:tc>
          <w:tcPr>
            <w:tcW w:w="1560" w:type="dxa"/>
            <w:shd w:val="clear" w:color="auto" w:fill="BFBFBF"/>
            <w:vAlign w:val="center"/>
          </w:tcPr>
          <w:p w14:paraId="797E58F4" w14:textId="77777777" w:rsidR="007E7583" w:rsidRPr="0065328B" w:rsidRDefault="007E7583" w:rsidP="00A7434E">
            <w:pPr>
              <w:jc w:val="center"/>
              <w:rPr>
                <w:i/>
                <w:sz w:val="18"/>
                <w:szCs w:val="18"/>
              </w:rPr>
            </w:pPr>
            <w:r w:rsidRPr="0065328B">
              <w:rPr>
                <w:rFonts w:hint="eastAsia"/>
                <w:i/>
                <w:sz w:val="18"/>
                <w:szCs w:val="18"/>
                <w:lang w:eastAsia="zh-CN"/>
              </w:rPr>
              <w:t>N.A.</w:t>
            </w:r>
          </w:p>
        </w:tc>
        <w:tc>
          <w:tcPr>
            <w:tcW w:w="1559" w:type="dxa"/>
            <w:shd w:val="clear" w:color="auto" w:fill="auto"/>
            <w:vAlign w:val="center"/>
          </w:tcPr>
          <w:p w14:paraId="7F277608" w14:textId="77777777" w:rsidR="007E7583" w:rsidRPr="0065328B" w:rsidRDefault="007E7583" w:rsidP="00A7434E">
            <w:pPr>
              <w:jc w:val="center"/>
              <w:rPr>
                <w:i/>
                <w:sz w:val="18"/>
                <w:szCs w:val="18"/>
                <w:lang w:eastAsia="zh-CN"/>
              </w:rPr>
            </w:pPr>
            <w:r w:rsidRPr="0065328B">
              <w:rPr>
                <w:rFonts w:hint="eastAsia"/>
                <w:i/>
                <w:sz w:val="18"/>
                <w:szCs w:val="18"/>
                <w:lang w:eastAsia="zh-CN"/>
              </w:rPr>
              <w:t>Configured</w:t>
            </w:r>
          </w:p>
        </w:tc>
        <w:tc>
          <w:tcPr>
            <w:tcW w:w="1417" w:type="dxa"/>
            <w:shd w:val="clear" w:color="auto" w:fill="auto"/>
            <w:vAlign w:val="center"/>
          </w:tcPr>
          <w:p w14:paraId="27E8189A" w14:textId="77777777" w:rsidR="007E7583" w:rsidRPr="0065328B" w:rsidRDefault="007E7583" w:rsidP="00A7434E">
            <w:pPr>
              <w:jc w:val="center"/>
              <w:rPr>
                <w:i/>
                <w:sz w:val="18"/>
                <w:szCs w:val="18"/>
                <w:lang w:eastAsia="zh-CN"/>
              </w:rPr>
            </w:pPr>
            <w:r w:rsidRPr="0065328B">
              <w:rPr>
                <w:rFonts w:hint="eastAsia"/>
                <w:i/>
                <w:sz w:val="18"/>
                <w:szCs w:val="18"/>
                <w:lang w:eastAsia="zh-CN"/>
              </w:rPr>
              <w:t>Configured</w:t>
            </w:r>
          </w:p>
        </w:tc>
      </w:tr>
      <w:tr w:rsidR="007E7583" w:rsidRPr="0065328B" w14:paraId="5F5064E3" w14:textId="77777777" w:rsidTr="00A7434E">
        <w:tc>
          <w:tcPr>
            <w:tcW w:w="1134" w:type="dxa"/>
            <w:vMerge/>
            <w:shd w:val="clear" w:color="auto" w:fill="auto"/>
            <w:vAlign w:val="center"/>
          </w:tcPr>
          <w:p w14:paraId="6313E4CB" w14:textId="77777777" w:rsidR="007E7583" w:rsidRPr="0065328B" w:rsidRDefault="007E7583" w:rsidP="00A7434E">
            <w:pPr>
              <w:jc w:val="center"/>
              <w:rPr>
                <w:i/>
                <w:sz w:val="18"/>
                <w:szCs w:val="18"/>
                <w:lang w:eastAsia="zh-CN"/>
              </w:rPr>
            </w:pPr>
          </w:p>
        </w:tc>
        <w:tc>
          <w:tcPr>
            <w:tcW w:w="1560" w:type="dxa"/>
            <w:shd w:val="clear" w:color="auto" w:fill="auto"/>
            <w:vAlign w:val="center"/>
          </w:tcPr>
          <w:p w14:paraId="0D3D2F51"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Value range</w:t>
            </w:r>
          </w:p>
        </w:tc>
        <w:tc>
          <w:tcPr>
            <w:tcW w:w="1417" w:type="dxa"/>
            <w:shd w:val="clear" w:color="auto" w:fill="BFBFBF"/>
            <w:vAlign w:val="center"/>
          </w:tcPr>
          <w:p w14:paraId="7F4CFBA8"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N.A.</w:t>
            </w:r>
          </w:p>
        </w:tc>
        <w:tc>
          <w:tcPr>
            <w:tcW w:w="1559" w:type="dxa"/>
            <w:shd w:val="clear" w:color="auto" w:fill="auto"/>
            <w:vAlign w:val="center"/>
          </w:tcPr>
          <w:p w14:paraId="475F55F1"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1, y1, y2, y3</w:t>
            </w:r>
          </w:p>
        </w:tc>
        <w:tc>
          <w:tcPr>
            <w:tcW w:w="1560" w:type="dxa"/>
            <w:shd w:val="clear" w:color="auto" w:fill="BFBFBF"/>
            <w:vAlign w:val="center"/>
          </w:tcPr>
          <w:p w14:paraId="2F70C669" w14:textId="77777777" w:rsidR="007E7583" w:rsidRPr="0065328B" w:rsidRDefault="007E7583" w:rsidP="00A7434E">
            <w:pPr>
              <w:snapToGrid w:val="0"/>
              <w:jc w:val="center"/>
              <w:rPr>
                <w:i/>
                <w:sz w:val="18"/>
                <w:szCs w:val="18"/>
                <w:lang w:eastAsia="zh-CN"/>
              </w:rPr>
            </w:pPr>
            <w:r w:rsidRPr="0065328B">
              <w:rPr>
                <w:rFonts w:hint="eastAsia"/>
                <w:i/>
                <w:sz w:val="18"/>
                <w:szCs w:val="18"/>
                <w:lang w:eastAsia="zh-CN"/>
              </w:rPr>
              <w:t>N.A.</w:t>
            </w:r>
          </w:p>
        </w:tc>
        <w:tc>
          <w:tcPr>
            <w:tcW w:w="1559" w:type="dxa"/>
            <w:shd w:val="clear" w:color="auto" w:fill="auto"/>
            <w:vAlign w:val="center"/>
          </w:tcPr>
          <w:p w14:paraId="1478650B" w14:textId="77777777" w:rsidR="007E7583" w:rsidRPr="0065328B" w:rsidRDefault="007E7583" w:rsidP="00A7434E">
            <w:pPr>
              <w:snapToGrid w:val="0"/>
              <w:jc w:val="center"/>
              <w:rPr>
                <w:i/>
                <w:color w:val="FF0000"/>
                <w:sz w:val="18"/>
                <w:szCs w:val="18"/>
                <w:lang w:eastAsia="zh-CN"/>
              </w:rPr>
            </w:pPr>
            <w:r w:rsidRPr="0065328B">
              <w:rPr>
                <w:rFonts w:hint="eastAsia"/>
                <w:i/>
                <w:sz w:val="18"/>
                <w:szCs w:val="18"/>
                <w:lang w:eastAsia="zh-CN"/>
              </w:rPr>
              <w:t>1, y1, y2, y3</w:t>
            </w:r>
          </w:p>
        </w:tc>
        <w:tc>
          <w:tcPr>
            <w:tcW w:w="1417" w:type="dxa"/>
            <w:shd w:val="clear" w:color="auto" w:fill="auto"/>
            <w:vAlign w:val="center"/>
          </w:tcPr>
          <w:p w14:paraId="69C901A1" w14:textId="77777777" w:rsidR="007E7583" w:rsidRPr="0065328B" w:rsidRDefault="007E7583" w:rsidP="00A7434E">
            <w:pPr>
              <w:snapToGrid w:val="0"/>
              <w:jc w:val="center"/>
              <w:rPr>
                <w:i/>
                <w:color w:val="FF0000"/>
                <w:sz w:val="18"/>
                <w:szCs w:val="18"/>
                <w:lang w:eastAsia="zh-CN"/>
              </w:rPr>
            </w:pPr>
            <w:r w:rsidRPr="0065328B">
              <w:rPr>
                <w:rFonts w:hint="eastAsia"/>
                <w:i/>
                <w:sz w:val="18"/>
                <w:szCs w:val="18"/>
                <w:lang w:eastAsia="zh-CN"/>
              </w:rPr>
              <w:t>1, y1, y2, y3</w:t>
            </w:r>
          </w:p>
        </w:tc>
      </w:tr>
    </w:tbl>
    <w:p w14:paraId="2A3B4BC8" w14:textId="77777777" w:rsidR="007E7583" w:rsidRDefault="007E7583" w:rsidP="007E7583"/>
    <w:p w14:paraId="3FD7000A" w14:textId="77777777" w:rsidR="007E7583" w:rsidRPr="00D53FC0" w:rsidRDefault="007E7583" w:rsidP="007E7583">
      <w:r w:rsidRPr="00D53FC0">
        <w:rPr>
          <w:highlight w:val="green"/>
        </w:rPr>
        <w:t>Agreements</w:t>
      </w:r>
      <w:r w:rsidRPr="00D53FC0">
        <w:t>:</w:t>
      </w:r>
    </w:p>
    <w:p w14:paraId="362944F1" w14:textId="77777777" w:rsidR="007E7583" w:rsidRPr="00D53FC0" w:rsidRDefault="007E7583" w:rsidP="007E7583">
      <w:pPr>
        <w:pStyle w:val="BodyText"/>
        <w:numPr>
          <w:ilvl w:val="0"/>
          <w:numId w:val="32"/>
        </w:numPr>
        <w:overflowPunct/>
        <w:autoSpaceDE/>
        <w:autoSpaceDN/>
        <w:adjustRightInd/>
        <w:spacing w:after="0"/>
        <w:jc w:val="both"/>
        <w:textAlignment w:val="auto"/>
        <w:rPr>
          <w:color w:val="000000"/>
          <w:lang w:eastAsia="zh-CN"/>
        </w:rPr>
      </w:pPr>
      <w:r w:rsidRPr="00D53FC0">
        <w:rPr>
          <w:rFonts w:hint="eastAsia"/>
          <w:color w:val="000000"/>
          <w:lang w:eastAsia="zh-CN"/>
        </w:rPr>
        <w:t>F</w:t>
      </w:r>
      <w:r w:rsidRPr="00D53FC0">
        <w:rPr>
          <w:color w:val="000000"/>
          <w:lang w:eastAsia="zh-CN"/>
        </w:rPr>
        <w:t xml:space="preserve">or </w:t>
      </w:r>
      <w:r w:rsidRPr="00D53FC0">
        <w:rPr>
          <w:rFonts w:hint="eastAsia"/>
          <w:color w:val="000000"/>
          <w:lang w:eastAsia="zh-CN"/>
        </w:rPr>
        <w:t xml:space="preserve">resource allocation for </w:t>
      </w:r>
      <w:r w:rsidRPr="00D53FC0">
        <w:t>HARQ-ACK before RRC connection setup:</w:t>
      </w:r>
      <w:r w:rsidRPr="00D53FC0">
        <w:rPr>
          <w:rFonts w:hint="eastAsia"/>
          <w:color w:val="000000"/>
          <w:lang w:eastAsia="zh-CN"/>
        </w:rPr>
        <w:t xml:space="preserve"> </w:t>
      </w:r>
    </w:p>
    <w:p w14:paraId="6846AC10" w14:textId="77777777" w:rsidR="007E7583" w:rsidRPr="00D53FC0" w:rsidRDefault="007E7583" w:rsidP="007E7583">
      <w:pPr>
        <w:pStyle w:val="BodyText"/>
        <w:numPr>
          <w:ilvl w:val="1"/>
          <w:numId w:val="32"/>
        </w:numPr>
        <w:overflowPunct/>
        <w:autoSpaceDE/>
        <w:autoSpaceDN/>
        <w:adjustRightInd/>
        <w:spacing w:after="0"/>
        <w:jc w:val="both"/>
        <w:textAlignment w:val="auto"/>
        <w:rPr>
          <w:color w:val="000000"/>
          <w:lang w:eastAsia="zh-CN"/>
        </w:rPr>
      </w:pPr>
      <w:r w:rsidRPr="00D53FC0">
        <w:rPr>
          <w:rFonts w:hint="eastAsia"/>
          <w:color w:val="000000"/>
          <w:lang w:eastAsia="zh-CN"/>
        </w:rPr>
        <w:t xml:space="preserve">Only PUCCH Format 0 and 1 are supported </w:t>
      </w:r>
    </w:p>
    <w:p w14:paraId="7A43CBD5" w14:textId="77777777" w:rsidR="007E7583" w:rsidRPr="00D53FC0" w:rsidRDefault="007E7583" w:rsidP="007E7583">
      <w:pPr>
        <w:pStyle w:val="BodyText"/>
        <w:numPr>
          <w:ilvl w:val="1"/>
          <w:numId w:val="32"/>
        </w:numPr>
        <w:overflowPunct/>
        <w:autoSpaceDE/>
        <w:autoSpaceDN/>
        <w:adjustRightInd/>
        <w:spacing w:after="0"/>
        <w:jc w:val="both"/>
        <w:textAlignment w:val="auto"/>
        <w:rPr>
          <w:color w:val="000000"/>
          <w:lang w:eastAsia="zh-CN"/>
        </w:rPr>
      </w:pPr>
      <w:r w:rsidRPr="00D53FC0">
        <w:rPr>
          <w:color w:val="000000"/>
          <w:lang w:eastAsia="zh-CN"/>
        </w:rPr>
        <w:t xml:space="preserve">The resource allocation is derived based on a 4-bit parameter in RMSI </w:t>
      </w:r>
    </w:p>
    <w:p w14:paraId="15EFAB69" w14:textId="77777777" w:rsidR="007E7583" w:rsidRPr="00D53FC0" w:rsidRDefault="007E7583" w:rsidP="007E7583">
      <w:pPr>
        <w:pStyle w:val="BodyText"/>
        <w:numPr>
          <w:ilvl w:val="2"/>
          <w:numId w:val="32"/>
        </w:numPr>
        <w:overflowPunct/>
        <w:autoSpaceDE/>
        <w:autoSpaceDN/>
        <w:adjustRightInd/>
        <w:spacing w:after="0"/>
        <w:jc w:val="both"/>
        <w:textAlignment w:val="auto"/>
        <w:rPr>
          <w:color w:val="000000"/>
          <w:lang w:eastAsia="zh-CN"/>
        </w:rPr>
      </w:pPr>
      <w:r w:rsidRPr="00D53FC0">
        <w:rPr>
          <w:color w:val="000000"/>
          <w:lang w:eastAsia="zh-CN"/>
        </w:rPr>
        <w:t>FFS other details (no additional RRC impact)</w:t>
      </w:r>
    </w:p>
    <w:p w14:paraId="76DF654B" w14:textId="77777777" w:rsidR="007E7583" w:rsidRPr="00D53D77" w:rsidRDefault="007E7583" w:rsidP="007E7583">
      <w:r w:rsidRPr="00D53D77">
        <w:rPr>
          <w:highlight w:val="green"/>
        </w:rPr>
        <w:t>Agreements</w:t>
      </w:r>
      <w:r w:rsidRPr="00D53D77">
        <w:t>:</w:t>
      </w:r>
    </w:p>
    <w:p w14:paraId="733DD51F" w14:textId="77777777" w:rsidR="007E7583" w:rsidRPr="00D53D77" w:rsidRDefault="007E7583" w:rsidP="007E7583">
      <w:pPr>
        <w:numPr>
          <w:ilvl w:val="0"/>
          <w:numId w:val="38"/>
        </w:numPr>
        <w:overflowPunct/>
        <w:autoSpaceDE/>
        <w:autoSpaceDN/>
        <w:adjustRightInd/>
        <w:spacing w:after="0"/>
        <w:textAlignment w:val="auto"/>
      </w:pPr>
      <w:r w:rsidRPr="00D53D77">
        <w:rPr>
          <w:rFonts w:hint="eastAsia"/>
        </w:rPr>
        <w:t>For PUCCH resource allocation with fallback DCI,</w:t>
      </w:r>
    </w:p>
    <w:p w14:paraId="2625EF3D" w14:textId="77777777" w:rsidR="007E7583" w:rsidRPr="00D53D77" w:rsidRDefault="007E7583" w:rsidP="007E7583">
      <w:pPr>
        <w:numPr>
          <w:ilvl w:val="1"/>
          <w:numId w:val="38"/>
        </w:numPr>
        <w:overflowPunct/>
        <w:autoSpaceDE/>
        <w:autoSpaceDN/>
        <w:adjustRightInd/>
        <w:spacing w:after="0"/>
        <w:textAlignment w:val="auto"/>
      </w:pPr>
      <w:r w:rsidRPr="00D53D77">
        <w:rPr>
          <w:rFonts w:hint="eastAsia"/>
        </w:rPr>
        <w:t>The same approach is used as that with normal DCI.</w:t>
      </w:r>
    </w:p>
    <w:p w14:paraId="1857BD12" w14:textId="77777777" w:rsidR="007E7583" w:rsidRPr="00BA3C71" w:rsidRDefault="007E7583" w:rsidP="007E7583">
      <w:pPr>
        <w:rPr>
          <w:sz w:val="32"/>
        </w:rPr>
      </w:pPr>
    </w:p>
    <w:p w14:paraId="78FD2112" w14:textId="77777777" w:rsidR="007E7583" w:rsidRPr="00BA3C71" w:rsidRDefault="007E7583" w:rsidP="007E7583">
      <w:r w:rsidRPr="00BA3C71">
        <w:rPr>
          <w:highlight w:val="green"/>
        </w:rPr>
        <w:t>Agreements</w:t>
      </w:r>
      <w:r w:rsidRPr="00BA3C71">
        <w:t>:</w:t>
      </w:r>
    </w:p>
    <w:p w14:paraId="21EA9EF6" w14:textId="77777777" w:rsidR="007E7583" w:rsidRPr="00BA3C71" w:rsidRDefault="007E7583" w:rsidP="007E7583">
      <w:pPr>
        <w:numPr>
          <w:ilvl w:val="0"/>
          <w:numId w:val="38"/>
        </w:numPr>
        <w:overflowPunct/>
        <w:autoSpaceDE/>
        <w:autoSpaceDN/>
        <w:adjustRightInd/>
        <w:spacing w:after="0"/>
        <w:textAlignment w:val="auto"/>
      </w:pPr>
      <w:r w:rsidRPr="00BA3C71">
        <w:rPr>
          <w:rFonts w:hint="eastAsia"/>
        </w:rPr>
        <w:t>F</w:t>
      </w:r>
      <w:r w:rsidRPr="00BA3C71">
        <w:t xml:space="preserve">or </w:t>
      </w:r>
      <w:r w:rsidRPr="00BA3C71">
        <w:rPr>
          <w:rFonts w:hint="eastAsia"/>
        </w:rPr>
        <w:t xml:space="preserve">resource allocation for </w:t>
      </w:r>
      <w:r w:rsidRPr="00BA3C71">
        <w:t>HARQ-ACK before RRC connection setup</w:t>
      </w:r>
      <w:r w:rsidRPr="00BA3C71">
        <w:rPr>
          <w:rFonts w:hint="eastAsia"/>
        </w:rPr>
        <w:t>, UE identifies a PUCCH resource from a set of resources derived from RMSI using a similar approach to the case after</w:t>
      </w:r>
      <w:r w:rsidRPr="00BA3C71">
        <w:t xml:space="preserve"> RRC connection setup</w:t>
      </w:r>
      <w:r w:rsidRPr="00BA3C71">
        <w:rPr>
          <w:rFonts w:hint="eastAsia"/>
        </w:rPr>
        <w:t>.</w:t>
      </w:r>
    </w:p>
    <w:p w14:paraId="49D18730" w14:textId="6960DDA5" w:rsidR="007E7583" w:rsidRDefault="007E7583" w:rsidP="00D8265B">
      <w:pPr>
        <w:spacing w:after="120"/>
        <w:jc w:val="both"/>
        <w:rPr>
          <w:bCs/>
          <w:lang w:val="en-US"/>
        </w:rPr>
      </w:pPr>
    </w:p>
    <w:p w14:paraId="4423FF8C" w14:textId="77777777" w:rsidR="007E7583" w:rsidRDefault="007E7583" w:rsidP="00D8265B">
      <w:pPr>
        <w:spacing w:after="120"/>
        <w:jc w:val="both"/>
        <w:rPr>
          <w:bCs/>
          <w:lang w:val="en-US"/>
        </w:rPr>
      </w:pPr>
    </w:p>
    <w:p w14:paraId="4B50EC77" w14:textId="7D591E67" w:rsidR="00235AA6" w:rsidRPr="00B92726" w:rsidRDefault="00235AA6" w:rsidP="00235AA6">
      <w:r w:rsidRPr="00B92726">
        <w:rPr>
          <w:highlight w:val="green"/>
        </w:rPr>
        <w:lastRenderedPageBreak/>
        <w:t>Agreements:</w:t>
      </w:r>
      <w:r>
        <w:t xml:space="preserve"> </w:t>
      </w:r>
      <w:r>
        <w:fldChar w:fldCharType="begin"/>
      </w:r>
      <w:r>
        <w:instrText xml:space="preserve"> REF _Ref494639601 \r \h </w:instrText>
      </w:r>
      <w:r>
        <w:fldChar w:fldCharType="separate"/>
      </w:r>
      <w:r w:rsidR="008C4BC2">
        <w:t>[3]</w:t>
      </w:r>
      <w:r>
        <w:fldChar w:fldCharType="end"/>
      </w:r>
      <w:r>
        <w:t>:</w:t>
      </w:r>
    </w:p>
    <w:p w14:paraId="7A8C5B7B" w14:textId="77777777" w:rsidR="00235AA6" w:rsidRPr="00B92726" w:rsidRDefault="00235AA6" w:rsidP="00235AA6">
      <w:pPr>
        <w:numPr>
          <w:ilvl w:val="0"/>
          <w:numId w:val="26"/>
        </w:numPr>
        <w:overflowPunct/>
        <w:autoSpaceDE/>
        <w:autoSpaceDN/>
        <w:adjustRightInd/>
        <w:spacing w:after="0"/>
        <w:textAlignment w:val="auto"/>
      </w:pPr>
      <w:r w:rsidRPr="00B92726">
        <w:t>A set of PUCCH resources at least for HARQ-ACK which is configured to a UE by high layer signaling is defined as one of followings (to be down-selected).</w:t>
      </w:r>
    </w:p>
    <w:p w14:paraId="759E7E1C" w14:textId="77777777" w:rsidR="00235AA6" w:rsidRPr="00B92726" w:rsidRDefault="00235AA6" w:rsidP="00235AA6">
      <w:pPr>
        <w:numPr>
          <w:ilvl w:val="1"/>
          <w:numId w:val="26"/>
        </w:numPr>
        <w:overflowPunct/>
        <w:autoSpaceDE/>
        <w:autoSpaceDN/>
        <w:adjustRightInd/>
        <w:spacing w:after="0"/>
        <w:textAlignment w:val="auto"/>
      </w:pPr>
      <w:r w:rsidRPr="00B92726">
        <w:t xml:space="preserve">Opt.1: One or multiple set(s) of PUCCH resources consisting of same or different PUCCH formats. </w:t>
      </w:r>
    </w:p>
    <w:p w14:paraId="5C58DEE6" w14:textId="77777777" w:rsidR="00235AA6" w:rsidRPr="00B92726" w:rsidRDefault="00235AA6" w:rsidP="00235AA6">
      <w:pPr>
        <w:numPr>
          <w:ilvl w:val="1"/>
          <w:numId w:val="26"/>
        </w:numPr>
        <w:overflowPunct/>
        <w:autoSpaceDE/>
        <w:autoSpaceDN/>
        <w:adjustRightInd/>
        <w:spacing w:after="0"/>
        <w:textAlignment w:val="auto"/>
      </w:pPr>
      <w:r w:rsidRPr="00B92726">
        <w:t>Opt.2: One or multiple set(s) of PUCCH resources for each PUCCH format.</w:t>
      </w:r>
    </w:p>
    <w:p w14:paraId="586BF897" w14:textId="77777777" w:rsidR="00235AA6" w:rsidRPr="00B92726" w:rsidRDefault="00235AA6" w:rsidP="00235AA6">
      <w:pPr>
        <w:numPr>
          <w:ilvl w:val="1"/>
          <w:numId w:val="26"/>
        </w:numPr>
        <w:overflowPunct/>
        <w:autoSpaceDE/>
        <w:autoSpaceDN/>
        <w:adjustRightInd/>
        <w:spacing w:after="0"/>
        <w:textAlignment w:val="auto"/>
      </w:pPr>
      <w:r w:rsidRPr="00B92726">
        <w:t>Opt.3: A set of PUCCH resources for each duration of each PUCCH format.</w:t>
      </w:r>
    </w:p>
    <w:p w14:paraId="412CAD4B" w14:textId="77777777" w:rsidR="00235AA6" w:rsidRPr="00B92726" w:rsidRDefault="00235AA6" w:rsidP="00235AA6">
      <w:pPr>
        <w:numPr>
          <w:ilvl w:val="1"/>
          <w:numId w:val="26"/>
        </w:numPr>
        <w:overflowPunct/>
        <w:autoSpaceDE/>
        <w:autoSpaceDN/>
        <w:adjustRightInd/>
        <w:spacing w:after="0"/>
        <w:textAlignment w:val="auto"/>
      </w:pPr>
      <w:r w:rsidRPr="00B92726">
        <w:t xml:space="preserve">Opt.4: A set of PUCCH resources for PUCCH formats carrying up to 2 bits UCI. Another set of PUCCH resources for PUCCH formats carrying more 2 bits UCI. </w:t>
      </w:r>
    </w:p>
    <w:p w14:paraId="6A00FA6C" w14:textId="77777777" w:rsidR="00235AA6" w:rsidRPr="00B92726" w:rsidRDefault="00235AA6" w:rsidP="00235AA6">
      <w:pPr>
        <w:numPr>
          <w:ilvl w:val="0"/>
          <w:numId w:val="26"/>
        </w:numPr>
        <w:overflowPunct/>
        <w:autoSpaceDE/>
        <w:autoSpaceDN/>
        <w:adjustRightInd/>
        <w:spacing w:after="0"/>
        <w:textAlignment w:val="auto"/>
        <w:rPr>
          <w:lang w:val="en-US"/>
        </w:rPr>
      </w:pPr>
      <w:r w:rsidRPr="00B92726">
        <w:rPr>
          <w:lang w:val="en-US"/>
        </w:rPr>
        <w:t xml:space="preserve">FFS: How to identify a PUCCH resource from the set of PUCCH resource. </w:t>
      </w:r>
    </w:p>
    <w:p w14:paraId="4293FBD1" w14:textId="77777777" w:rsidR="00235AA6" w:rsidRPr="00B92726" w:rsidRDefault="00235AA6" w:rsidP="00235AA6">
      <w:pPr>
        <w:numPr>
          <w:ilvl w:val="1"/>
          <w:numId w:val="26"/>
        </w:numPr>
        <w:overflowPunct/>
        <w:autoSpaceDE/>
        <w:autoSpaceDN/>
        <w:adjustRightInd/>
        <w:spacing w:after="0"/>
        <w:textAlignment w:val="auto"/>
        <w:rPr>
          <w:lang w:val="en-US"/>
        </w:rPr>
      </w:pPr>
      <w:r w:rsidRPr="00B92726">
        <w:t>At least for HARQ-ACK, the starting slot of PUCCH is indicated by DCI.</w:t>
      </w:r>
    </w:p>
    <w:p w14:paraId="4230610F" w14:textId="77777777" w:rsidR="00235AA6" w:rsidRPr="00B92726" w:rsidRDefault="00235AA6" w:rsidP="00235AA6">
      <w:pPr>
        <w:numPr>
          <w:ilvl w:val="2"/>
          <w:numId w:val="26"/>
        </w:numPr>
        <w:overflowPunct/>
        <w:autoSpaceDE/>
        <w:autoSpaceDN/>
        <w:adjustRightInd/>
        <w:spacing w:after="0"/>
        <w:textAlignment w:val="auto"/>
        <w:rPr>
          <w:lang w:val="en-US"/>
        </w:rPr>
      </w:pPr>
      <w:r w:rsidRPr="00B92726">
        <w:t xml:space="preserve">Earliest transmission timing is based on UE capability </w:t>
      </w:r>
    </w:p>
    <w:p w14:paraId="55085803" w14:textId="77777777" w:rsidR="00235AA6" w:rsidRPr="00B92726" w:rsidRDefault="00235AA6" w:rsidP="00235AA6">
      <w:pPr>
        <w:numPr>
          <w:ilvl w:val="0"/>
          <w:numId w:val="26"/>
        </w:numPr>
        <w:overflowPunct/>
        <w:autoSpaceDE/>
        <w:autoSpaceDN/>
        <w:adjustRightInd/>
        <w:spacing w:after="0"/>
        <w:textAlignment w:val="auto"/>
        <w:rPr>
          <w:lang w:val="en-US"/>
        </w:rPr>
      </w:pPr>
      <w:r w:rsidRPr="00B92726">
        <w:t>FFS how PUCCH resource is defined</w:t>
      </w:r>
    </w:p>
    <w:p w14:paraId="0EC8B68F" w14:textId="77777777" w:rsidR="00235AA6" w:rsidRDefault="00235AA6" w:rsidP="00D8265B">
      <w:pPr>
        <w:tabs>
          <w:tab w:val="left" w:pos="0"/>
        </w:tabs>
        <w:rPr>
          <w:rFonts w:eastAsia="MS Mincho"/>
          <w:b/>
          <w:highlight w:val="green"/>
          <w:u w:val="single"/>
          <w:lang w:eastAsia="ja-JP"/>
        </w:rPr>
      </w:pPr>
    </w:p>
    <w:p w14:paraId="2CFAC87D" w14:textId="5EF04FED" w:rsidR="00D8265B" w:rsidRPr="00B92FD8" w:rsidRDefault="00D8265B" w:rsidP="00D8265B">
      <w:pPr>
        <w:tabs>
          <w:tab w:val="left" w:pos="0"/>
        </w:tabs>
        <w:rPr>
          <w:rFonts w:eastAsia="MS Mincho"/>
          <w:b/>
          <w:u w:val="single"/>
          <w:lang w:eastAsia="ja-JP"/>
        </w:rPr>
      </w:pPr>
      <w:r w:rsidRPr="00BD1951">
        <w:rPr>
          <w:rFonts w:eastAsia="MS Mincho" w:hint="eastAsia"/>
          <w:b/>
          <w:highlight w:val="green"/>
          <w:u w:val="single"/>
          <w:lang w:eastAsia="ja-JP"/>
        </w:rPr>
        <w:t>Agreements</w:t>
      </w:r>
      <w:r w:rsidR="00235AA6">
        <w:rPr>
          <w:rFonts w:eastAsia="MS Mincho"/>
          <w:b/>
          <w:u w:val="single"/>
          <w:lang w:eastAsia="ja-JP"/>
        </w:rPr>
        <w:t xml:space="preserve"> </w:t>
      </w:r>
      <w:r w:rsidR="00235AA6">
        <w:rPr>
          <w:rFonts w:eastAsia="MS Mincho"/>
          <w:b/>
          <w:highlight w:val="green"/>
          <w:u w:val="single"/>
          <w:lang w:eastAsia="ja-JP"/>
        </w:rPr>
        <w:fldChar w:fldCharType="begin"/>
      </w:r>
      <w:r w:rsidR="00235AA6">
        <w:rPr>
          <w:rFonts w:eastAsia="MS Mincho"/>
          <w:b/>
          <w:u w:val="single"/>
          <w:lang w:eastAsia="ja-JP"/>
        </w:rPr>
        <w:instrText xml:space="preserve"> REF _Ref494639617 \r \h </w:instrText>
      </w:r>
      <w:r w:rsidR="00235AA6">
        <w:rPr>
          <w:rFonts w:eastAsia="MS Mincho"/>
          <w:b/>
          <w:highlight w:val="green"/>
          <w:u w:val="single"/>
          <w:lang w:eastAsia="ja-JP"/>
        </w:rPr>
      </w:r>
      <w:r w:rsidR="00235AA6">
        <w:rPr>
          <w:rFonts w:eastAsia="MS Mincho"/>
          <w:b/>
          <w:highlight w:val="green"/>
          <w:u w:val="single"/>
          <w:lang w:eastAsia="ja-JP"/>
        </w:rPr>
        <w:fldChar w:fldCharType="separate"/>
      </w:r>
      <w:r w:rsidR="008C4BC2">
        <w:rPr>
          <w:rFonts w:eastAsia="MS Mincho"/>
          <w:b/>
          <w:u w:val="single"/>
          <w:lang w:eastAsia="ja-JP"/>
        </w:rPr>
        <w:t>[4]</w:t>
      </w:r>
      <w:r w:rsidR="00235AA6">
        <w:rPr>
          <w:rFonts w:eastAsia="MS Mincho"/>
          <w:b/>
          <w:highlight w:val="green"/>
          <w:u w:val="single"/>
          <w:lang w:eastAsia="ja-JP"/>
        </w:rPr>
        <w:fldChar w:fldCharType="end"/>
      </w:r>
      <w:r w:rsidR="00235AA6">
        <w:rPr>
          <w:rFonts w:eastAsia="MS Mincho"/>
          <w:b/>
          <w:u w:val="single"/>
          <w:lang w:eastAsia="ja-JP"/>
        </w:rPr>
        <w:t>:</w:t>
      </w:r>
    </w:p>
    <w:p w14:paraId="2BEA3B4D" w14:textId="77777777" w:rsidR="00D8265B" w:rsidRPr="00ED61D0" w:rsidRDefault="00D8265B" w:rsidP="00D8265B">
      <w:pPr>
        <w:numPr>
          <w:ilvl w:val="0"/>
          <w:numId w:val="20"/>
        </w:numPr>
        <w:tabs>
          <w:tab w:val="left" w:pos="0"/>
        </w:tabs>
        <w:overflowPunct/>
        <w:autoSpaceDE/>
        <w:autoSpaceDN/>
        <w:adjustRightInd/>
        <w:spacing w:after="0"/>
        <w:textAlignment w:val="auto"/>
        <w:rPr>
          <w:rFonts w:eastAsia="MS Mincho"/>
          <w:lang w:eastAsia="ja-JP"/>
        </w:rPr>
      </w:pPr>
      <w:r w:rsidRPr="00ED61D0">
        <w:rPr>
          <w:rFonts w:eastAsia="MS Mincho" w:hint="eastAsia"/>
          <w:lang w:eastAsia="ja-JP"/>
        </w:rPr>
        <w:t xml:space="preserve">In </w:t>
      </w:r>
      <w:r w:rsidRPr="00ED61D0">
        <w:rPr>
          <w:rFonts w:eastAsia="MS Mincho"/>
          <w:lang w:eastAsia="ja-JP"/>
        </w:rPr>
        <w:t>order</w:t>
      </w:r>
      <w:r w:rsidRPr="00ED61D0">
        <w:rPr>
          <w:rFonts w:eastAsia="MS Mincho" w:hint="eastAsia"/>
          <w:lang w:eastAsia="ja-JP"/>
        </w:rPr>
        <w:t xml:space="preserve"> </w:t>
      </w:r>
      <w:r w:rsidRPr="00ED61D0">
        <w:rPr>
          <w:rFonts w:eastAsia="MS Mincho"/>
          <w:lang w:eastAsia="ja-JP"/>
        </w:rPr>
        <w:t xml:space="preserve">to identify PUCCH resource, </w:t>
      </w:r>
      <w:r w:rsidRPr="00ED61D0">
        <w:rPr>
          <w:rFonts w:eastAsia="MS Mincho"/>
          <w:b/>
          <w:u w:val="single"/>
          <w:lang w:eastAsia="ja-JP"/>
        </w:rPr>
        <w:t xml:space="preserve">at least </w:t>
      </w:r>
      <w:r w:rsidRPr="00ED61D0">
        <w:rPr>
          <w:rFonts w:eastAsia="MS Mincho"/>
          <w:lang w:eastAsia="ja-JP"/>
        </w:rPr>
        <w:t>following are known by the UE:</w:t>
      </w:r>
    </w:p>
    <w:p w14:paraId="53F1D549" w14:textId="77777777" w:rsidR="00D8265B" w:rsidRPr="00ED61D0" w:rsidRDefault="00D8265B" w:rsidP="00D8265B">
      <w:pPr>
        <w:numPr>
          <w:ilvl w:val="1"/>
          <w:numId w:val="20"/>
        </w:numPr>
        <w:tabs>
          <w:tab w:val="left" w:pos="0"/>
        </w:tabs>
        <w:overflowPunct/>
        <w:autoSpaceDE/>
        <w:autoSpaceDN/>
        <w:adjustRightInd/>
        <w:spacing w:after="0"/>
        <w:textAlignment w:val="auto"/>
        <w:rPr>
          <w:rFonts w:eastAsia="MS Mincho"/>
          <w:lang w:eastAsia="ja-JP"/>
        </w:rPr>
      </w:pPr>
      <w:r w:rsidRPr="00ED61D0">
        <w:rPr>
          <w:rFonts w:eastAsia="MS Mincho" w:hint="eastAsia"/>
          <w:lang w:eastAsia="ja-JP"/>
        </w:rPr>
        <w:t>PU</w:t>
      </w:r>
      <w:r w:rsidRPr="00ED61D0">
        <w:rPr>
          <w:rFonts w:eastAsia="MS Mincho"/>
          <w:lang w:eastAsia="ja-JP"/>
        </w:rPr>
        <w:t>CCH format</w:t>
      </w:r>
    </w:p>
    <w:p w14:paraId="7F9022F7" w14:textId="77777777" w:rsidR="00D8265B" w:rsidRPr="00ED61D0" w:rsidRDefault="00D8265B" w:rsidP="00D8265B">
      <w:pPr>
        <w:numPr>
          <w:ilvl w:val="1"/>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Starting symbol in a slot</w:t>
      </w:r>
    </w:p>
    <w:p w14:paraId="579A4894" w14:textId="77777777" w:rsidR="00D8265B" w:rsidRPr="00ED61D0" w:rsidRDefault="00D8265B" w:rsidP="00D8265B">
      <w:pPr>
        <w:numPr>
          <w:ilvl w:val="1"/>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Which slot(s) the PUCCH is transmitted</w:t>
      </w:r>
    </w:p>
    <w:p w14:paraId="54DF3081" w14:textId="77777777" w:rsidR="00D8265B" w:rsidRPr="00ED61D0" w:rsidRDefault="00D8265B" w:rsidP="00D8265B">
      <w:pPr>
        <w:numPr>
          <w:ilvl w:val="1"/>
          <w:numId w:val="20"/>
        </w:numPr>
        <w:tabs>
          <w:tab w:val="left" w:pos="0"/>
        </w:tabs>
        <w:overflowPunct/>
        <w:autoSpaceDE/>
        <w:autoSpaceDN/>
        <w:adjustRightInd/>
        <w:spacing w:after="0"/>
        <w:textAlignment w:val="auto"/>
        <w:rPr>
          <w:rFonts w:eastAsia="MS Mincho"/>
          <w:lang w:eastAsia="ja-JP"/>
        </w:rPr>
      </w:pPr>
      <w:r w:rsidRPr="00ED61D0">
        <w:rPr>
          <w:rFonts w:eastAsia="MS Mincho" w:hint="eastAsia"/>
          <w:lang w:eastAsia="ja-JP"/>
        </w:rPr>
        <w:t xml:space="preserve">PRB </w:t>
      </w:r>
      <w:r w:rsidRPr="00ED61D0">
        <w:rPr>
          <w:rFonts w:eastAsia="MS Mincho"/>
          <w:lang w:eastAsia="ja-JP"/>
        </w:rPr>
        <w:t>allocation</w:t>
      </w:r>
      <w:r w:rsidRPr="00ED61D0">
        <w:rPr>
          <w:rFonts w:eastAsia="MS Mincho" w:hint="eastAsia"/>
          <w:lang w:eastAsia="ja-JP"/>
        </w:rPr>
        <w:t xml:space="preserve"> within the UL BWP</w:t>
      </w:r>
    </w:p>
    <w:p w14:paraId="11549D6F" w14:textId="77777777" w:rsidR="00D8265B" w:rsidRPr="00ED61D0" w:rsidRDefault="00D8265B" w:rsidP="00D8265B">
      <w:pPr>
        <w:numPr>
          <w:ilvl w:val="1"/>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For 1-symbol short-PUCCH for UCI of up to 2 bits,</w:t>
      </w:r>
    </w:p>
    <w:p w14:paraId="76285342" w14:textId="77777777" w:rsidR="00D8265B" w:rsidRPr="00ED61D0" w:rsidRDefault="00D8265B" w:rsidP="00D8265B">
      <w:pPr>
        <w:numPr>
          <w:ilvl w:val="2"/>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Code/sequence index(es)</w:t>
      </w:r>
    </w:p>
    <w:p w14:paraId="040F0411" w14:textId="77777777" w:rsidR="00D8265B" w:rsidRPr="00ED61D0" w:rsidRDefault="00D8265B" w:rsidP="00D8265B">
      <w:pPr>
        <w:numPr>
          <w:ilvl w:val="1"/>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For 1-symbol short-PUCCH for UCI of more than 2 bits,</w:t>
      </w:r>
    </w:p>
    <w:p w14:paraId="4F1BA1AB" w14:textId="77777777" w:rsidR="00D8265B" w:rsidRPr="00ED61D0" w:rsidRDefault="00D8265B" w:rsidP="00D8265B">
      <w:pPr>
        <w:numPr>
          <w:ilvl w:val="2"/>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No additional parameters are identified</w:t>
      </w:r>
    </w:p>
    <w:p w14:paraId="7215FE60" w14:textId="77777777" w:rsidR="00D8265B" w:rsidRPr="00ED61D0" w:rsidRDefault="00D8265B" w:rsidP="00D8265B">
      <w:pPr>
        <w:numPr>
          <w:ilvl w:val="1"/>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For 2-symbol short-PUCCH for UCI of up to 2 bits,</w:t>
      </w:r>
    </w:p>
    <w:p w14:paraId="50CCA03C" w14:textId="77777777" w:rsidR="00D8265B" w:rsidRPr="00ED61D0" w:rsidRDefault="00D8265B" w:rsidP="00D8265B">
      <w:pPr>
        <w:numPr>
          <w:ilvl w:val="2"/>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Code/sequence index(es)</w:t>
      </w:r>
    </w:p>
    <w:p w14:paraId="552C0546" w14:textId="77777777" w:rsidR="00D8265B" w:rsidRPr="00ED61D0" w:rsidRDefault="00D8265B" w:rsidP="00D8265B">
      <w:pPr>
        <w:numPr>
          <w:ilvl w:val="2"/>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Frequency-h</w:t>
      </w:r>
      <w:r w:rsidRPr="00ED61D0">
        <w:rPr>
          <w:rFonts w:eastAsia="MS Mincho" w:hint="eastAsia"/>
          <w:lang w:eastAsia="ja-JP"/>
        </w:rPr>
        <w:t>opping pattern</w:t>
      </w:r>
    </w:p>
    <w:p w14:paraId="14D3225A" w14:textId="77777777" w:rsidR="00D8265B" w:rsidRPr="00ED61D0" w:rsidRDefault="00D8265B" w:rsidP="00D8265B">
      <w:pPr>
        <w:numPr>
          <w:ilvl w:val="1"/>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For 2-symbol short-PUCCH for UCI of more than 2 bits,</w:t>
      </w:r>
    </w:p>
    <w:p w14:paraId="02D99AF6" w14:textId="77777777" w:rsidR="00D8265B" w:rsidRPr="00ED61D0" w:rsidRDefault="00D8265B" w:rsidP="00D8265B">
      <w:pPr>
        <w:numPr>
          <w:ilvl w:val="2"/>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Frequency-h</w:t>
      </w:r>
      <w:r w:rsidRPr="00ED61D0">
        <w:rPr>
          <w:rFonts w:eastAsia="MS Mincho" w:hint="eastAsia"/>
          <w:lang w:eastAsia="ja-JP"/>
        </w:rPr>
        <w:t>opping pattern</w:t>
      </w:r>
    </w:p>
    <w:p w14:paraId="711A6EAF" w14:textId="77777777" w:rsidR="00D8265B" w:rsidRPr="00ED61D0" w:rsidRDefault="00D8265B" w:rsidP="00D8265B">
      <w:pPr>
        <w:numPr>
          <w:ilvl w:val="1"/>
          <w:numId w:val="20"/>
        </w:numPr>
        <w:tabs>
          <w:tab w:val="left" w:pos="0"/>
        </w:tabs>
        <w:overflowPunct/>
        <w:autoSpaceDE/>
        <w:autoSpaceDN/>
        <w:adjustRightInd/>
        <w:spacing w:after="0"/>
        <w:textAlignment w:val="auto"/>
        <w:rPr>
          <w:rFonts w:eastAsia="MS Mincho"/>
          <w:lang w:eastAsia="ja-JP"/>
        </w:rPr>
      </w:pPr>
      <w:r w:rsidRPr="00ED61D0">
        <w:rPr>
          <w:rFonts w:eastAsia="MS Mincho" w:hint="eastAsia"/>
          <w:lang w:eastAsia="ja-JP"/>
        </w:rPr>
        <w:t>For long-PUCCH for UCI of up to 2 bits,</w:t>
      </w:r>
    </w:p>
    <w:p w14:paraId="1E152CEF" w14:textId="77777777" w:rsidR="00D8265B" w:rsidRPr="00ED61D0" w:rsidRDefault="00D8265B" w:rsidP="00D8265B">
      <w:pPr>
        <w:numPr>
          <w:ilvl w:val="2"/>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Duration</w:t>
      </w:r>
      <w:r w:rsidRPr="00ED61D0">
        <w:rPr>
          <w:rFonts w:eastAsia="MS Mincho" w:hint="eastAsia"/>
          <w:lang w:eastAsia="ja-JP"/>
        </w:rPr>
        <w:t xml:space="preserve"> of the </w:t>
      </w:r>
      <w:r w:rsidRPr="00ED61D0">
        <w:rPr>
          <w:rFonts w:eastAsia="MS Mincho"/>
          <w:lang w:eastAsia="ja-JP"/>
        </w:rPr>
        <w:t>long-PUCCH within a slot</w:t>
      </w:r>
    </w:p>
    <w:p w14:paraId="2D6992E2" w14:textId="77777777" w:rsidR="00D8265B" w:rsidRPr="00ED61D0" w:rsidRDefault="00D8265B" w:rsidP="00D8265B">
      <w:pPr>
        <w:numPr>
          <w:ilvl w:val="3"/>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Note: take the case of multi-slot into account.</w:t>
      </w:r>
    </w:p>
    <w:p w14:paraId="4634BB92" w14:textId="77777777" w:rsidR="00D8265B" w:rsidRPr="00ED61D0" w:rsidRDefault="00D8265B" w:rsidP="00D8265B">
      <w:pPr>
        <w:numPr>
          <w:ilvl w:val="2"/>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Sequence/code index</w:t>
      </w:r>
    </w:p>
    <w:p w14:paraId="700CB736" w14:textId="77777777" w:rsidR="00D8265B" w:rsidRPr="00ED61D0" w:rsidRDefault="00D8265B" w:rsidP="00D8265B">
      <w:pPr>
        <w:numPr>
          <w:ilvl w:val="3"/>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OCC and, e.g., cyclic-shift</w:t>
      </w:r>
    </w:p>
    <w:p w14:paraId="32DD9764" w14:textId="77777777" w:rsidR="00D8265B" w:rsidRPr="00ED61D0" w:rsidRDefault="00D8265B" w:rsidP="00D8265B">
      <w:pPr>
        <w:numPr>
          <w:ilvl w:val="2"/>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Frequency-h</w:t>
      </w:r>
      <w:r w:rsidRPr="00ED61D0">
        <w:rPr>
          <w:rFonts w:eastAsia="MS Mincho" w:hint="eastAsia"/>
          <w:lang w:eastAsia="ja-JP"/>
        </w:rPr>
        <w:t>opping pattern</w:t>
      </w:r>
    </w:p>
    <w:p w14:paraId="7A05AC12" w14:textId="77777777" w:rsidR="00D8265B" w:rsidRPr="00ED61D0" w:rsidRDefault="00D8265B" w:rsidP="00D8265B">
      <w:pPr>
        <w:numPr>
          <w:ilvl w:val="1"/>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For long-PUCCH for UCI of more than 2 bits with no multiplexing capacity,</w:t>
      </w:r>
    </w:p>
    <w:p w14:paraId="46A71916" w14:textId="77777777" w:rsidR="00D8265B" w:rsidRPr="00ED61D0" w:rsidRDefault="00D8265B" w:rsidP="00D8265B">
      <w:pPr>
        <w:numPr>
          <w:ilvl w:val="2"/>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Frequency-h</w:t>
      </w:r>
      <w:r w:rsidRPr="00ED61D0">
        <w:rPr>
          <w:rFonts w:eastAsia="MS Mincho" w:hint="eastAsia"/>
          <w:lang w:eastAsia="ja-JP"/>
        </w:rPr>
        <w:t>opping pattern</w:t>
      </w:r>
    </w:p>
    <w:p w14:paraId="137A4639" w14:textId="77777777" w:rsidR="00D8265B" w:rsidRPr="00ED61D0" w:rsidRDefault="00D8265B" w:rsidP="00D8265B">
      <w:pPr>
        <w:numPr>
          <w:ilvl w:val="2"/>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Duration</w:t>
      </w:r>
      <w:r w:rsidRPr="00ED61D0">
        <w:rPr>
          <w:rFonts w:eastAsia="MS Mincho" w:hint="eastAsia"/>
          <w:lang w:eastAsia="ja-JP"/>
        </w:rPr>
        <w:t xml:space="preserve"> of the </w:t>
      </w:r>
      <w:r w:rsidRPr="00ED61D0">
        <w:rPr>
          <w:rFonts w:eastAsia="MS Mincho"/>
          <w:lang w:eastAsia="ja-JP"/>
        </w:rPr>
        <w:t>long-PUCCH within a slot</w:t>
      </w:r>
    </w:p>
    <w:p w14:paraId="54E4BB64" w14:textId="77777777" w:rsidR="00D8265B" w:rsidRPr="00ED61D0" w:rsidRDefault="00D8265B" w:rsidP="00D8265B">
      <w:pPr>
        <w:numPr>
          <w:ilvl w:val="3"/>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Note: take the case of multi-slot into account.</w:t>
      </w:r>
    </w:p>
    <w:p w14:paraId="65F5DE7E" w14:textId="77777777" w:rsidR="00D8265B" w:rsidRPr="00ED61D0" w:rsidRDefault="00D8265B" w:rsidP="00D8265B">
      <w:pPr>
        <w:numPr>
          <w:ilvl w:val="1"/>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For long-PUCCH for UCI of more than 2 bits with multiplexing capacity,</w:t>
      </w:r>
    </w:p>
    <w:p w14:paraId="24656895" w14:textId="77777777" w:rsidR="00D8265B" w:rsidRPr="00ED61D0" w:rsidRDefault="00D8265B" w:rsidP="00D8265B">
      <w:pPr>
        <w:numPr>
          <w:ilvl w:val="2"/>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FFS: details</w:t>
      </w:r>
    </w:p>
    <w:p w14:paraId="6169E9AE" w14:textId="77777777" w:rsidR="00D8265B" w:rsidRPr="00ED61D0" w:rsidRDefault="00D8265B" w:rsidP="00D8265B">
      <w:pPr>
        <w:numPr>
          <w:ilvl w:val="0"/>
          <w:numId w:val="20"/>
        </w:numPr>
        <w:tabs>
          <w:tab w:val="left" w:pos="0"/>
        </w:tabs>
        <w:overflowPunct/>
        <w:autoSpaceDE/>
        <w:autoSpaceDN/>
        <w:adjustRightInd/>
        <w:spacing w:after="0"/>
        <w:textAlignment w:val="auto"/>
        <w:rPr>
          <w:rFonts w:eastAsia="MS Mincho"/>
          <w:lang w:eastAsia="ja-JP"/>
        </w:rPr>
      </w:pPr>
      <w:r w:rsidRPr="00ED61D0">
        <w:rPr>
          <w:rFonts w:eastAsia="MS Mincho" w:hint="eastAsia"/>
          <w:lang w:eastAsia="ja-JP"/>
        </w:rPr>
        <w:t>FFS: for transmit diversity</w:t>
      </w:r>
    </w:p>
    <w:p w14:paraId="373691FA" w14:textId="77777777" w:rsidR="00D8265B" w:rsidRPr="00ED61D0" w:rsidRDefault="00D8265B" w:rsidP="00D8265B">
      <w:pPr>
        <w:numPr>
          <w:ilvl w:val="0"/>
          <w:numId w:val="20"/>
        </w:numPr>
        <w:tabs>
          <w:tab w:val="left" w:pos="0"/>
        </w:tabs>
        <w:overflowPunct/>
        <w:autoSpaceDE/>
        <w:autoSpaceDN/>
        <w:adjustRightInd/>
        <w:spacing w:after="0"/>
        <w:textAlignment w:val="auto"/>
        <w:rPr>
          <w:rFonts w:eastAsia="MS Mincho"/>
          <w:i/>
          <w:lang w:eastAsia="ja-JP"/>
        </w:rPr>
      </w:pPr>
      <w:r w:rsidRPr="00ED61D0">
        <w:rPr>
          <w:rFonts w:eastAsia="MS Mincho"/>
          <w:lang w:eastAsia="ja-JP"/>
        </w:rPr>
        <w:t>FFS: signaling aspects, e.g., implicit, explicit, table, etc.</w:t>
      </w:r>
    </w:p>
    <w:p w14:paraId="438AEE86" w14:textId="77777777" w:rsidR="00D8265B" w:rsidRDefault="00D8265B" w:rsidP="00D8265B">
      <w:pPr>
        <w:spacing w:after="120"/>
        <w:ind w:left="360"/>
        <w:jc w:val="both"/>
        <w:rPr>
          <w:bCs/>
          <w:lang w:val="en-US"/>
        </w:rPr>
      </w:pPr>
    </w:p>
    <w:p w14:paraId="43ED6831" w14:textId="6D6EBA2F" w:rsidR="00D8265B" w:rsidRPr="009A636F" w:rsidRDefault="00D8265B" w:rsidP="00D8265B">
      <w:pPr>
        <w:spacing w:after="120"/>
        <w:ind w:left="360"/>
        <w:jc w:val="both"/>
        <w:rPr>
          <w:bCs/>
          <w:lang w:val="en-US"/>
        </w:rPr>
      </w:pPr>
      <w:r>
        <w:rPr>
          <w:bCs/>
          <w:lang w:val="en-US"/>
        </w:rPr>
        <w:t xml:space="preserve">Furthermore, in earlier meetings, the following agreements related to </w:t>
      </w:r>
      <w:r w:rsidRPr="009A636F">
        <w:rPr>
          <w:bCs/>
          <w:lang w:val="en-US"/>
        </w:rPr>
        <w:t xml:space="preserve">short PUCCH were made </w:t>
      </w:r>
      <w:r>
        <w:rPr>
          <w:bCs/>
          <w:lang w:val="en-US"/>
        </w:rPr>
        <w:fldChar w:fldCharType="begin"/>
      </w:r>
      <w:r>
        <w:rPr>
          <w:bCs/>
          <w:lang w:val="en-US"/>
        </w:rPr>
        <w:instrText xml:space="preserve"> REF _Ref490148265 \r \h </w:instrText>
      </w:r>
      <w:r>
        <w:rPr>
          <w:bCs/>
          <w:lang w:val="en-US"/>
        </w:rPr>
      </w:r>
      <w:r>
        <w:rPr>
          <w:bCs/>
          <w:lang w:val="en-US"/>
        </w:rPr>
        <w:fldChar w:fldCharType="separate"/>
      </w:r>
      <w:r w:rsidR="008C4BC2">
        <w:rPr>
          <w:bCs/>
          <w:lang w:val="en-US"/>
        </w:rPr>
        <w:t>[5]</w:t>
      </w:r>
      <w:r>
        <w:rPr>
          <w:bCs/>
          <w:lang w:val="en-US"/>
        </w:rPr>
        <w:fldChar w:fldCharType="end"/>
      </w:r>
      <w:r w:rsidRPr="009A636F">
        <w:rPr>
          <w:bCs/>
          <w:lang w:val="en-US"/>
        </w:rPr>
        <w:t>:</w:t>
      </w:r>
    </w:p>
    <w:p w14:paraId="05C2EDA8" w14:textId="4BE98EAA" w:rsidR="00D8265B" w:rsidRPr="005F365F" w:rsidRDefault="00D8265B" w:rsidP="00D8265B">
      <w:pPr>
        <w:spacing w:after="0"/>
        <w:ind w:firstLine="284"/>
        <w:rPr>
          <w:rFonts w:eastAsia="MS Mincho"/>
          <w:b/>
          <w:lang w:val="en-US" w:eastAsia="ja-JP"/>
        </w:rPr>
      </w:pPr>
      <w:r w:rsidRPr="005F365F">
        <w:rPr>
          <w:rFonts w:eastAsia="MS Mincho"/>
          <w:b/>
          <w:highlight w:val="green"/>
          <w:u w:val="single"/>
          <w:lang w:val="en-US" w:eastAsia="ja-JP"/>
        </w:rPr>
        <w:t>Agreements:</w:t>
      </w:r>
      <w:r w:rsidRPr="005F365F">
        <w:rPr>
          <w:rFonts w:eastAsia="MS Mincho"/>
          <w:b/>
          <w:lang w:val="en-US" w:eastAsia="ja-JP"/>
        </w:rPr>
        <w:t xml:space="preserve"> </w:t>
      </w:r>
      <w:r>
        <w:rPr>
          <w:bCs/>
          <w:lang w:val="en-US"/>
        </w:rPr>
        <w:fldChar w:fldCharType="begin"/>
      </w:r>
      <w:r>
        <w:rPr>
          <w:bCs/>
          <w:lang w:val="en-US"/>
        </w:rPr>
        <w:instrText xml:space="preserve"> REF _Ref490148265 \r \h </w:instrText>
      </w:r>
      <w:r>
        <w:rPr>
          <w:bCs/>
          <w:lang w:val="en-US"/>
        </w:rPr>
      </w:r>
      <w:r>
        <w:rPr>
          <w:bCs/>
          <w:lang w:val="en-US"/>
        </w:rPr>
        <w:fldChar w:fldCharType="separate"/>
      </w:r>
      <w:r w:rsidR="008C4BC2">
        <w:rPr>
          <w:bCs/>
          <w:lang w:val="en-US"/>
        </w:rPr>
        <w:t>[5]</w:t>
      </w:r>
      <w:r>
        <w:rPr>
          <w:bCs/>
          <w:lang w:val="en-US"/>
        </w:rPr>
        <w:fldChar w:fldCharType="end"/>
      </w:r>
      <w:r w:rsidR="00235AA6">
        <w:rPr>
          <w:bCs/>
          <w:lang w:val="en-US"/>
        </w:rPr>
        <w:t>:</w:t>
      </w:r>
    </w:p>
    <w:p w14:paraId="2223EEF2" w14:textId="77777777" w:rsidR="00D8265B" w:rsidRPr="005F365F" w:rsidRDefault="00D8265B" w:rsidP="00D8265B">
      <w:pPr>
        <w:pStyle w:val="ListParagraph"/>
        <w:numPr>
          <w:ilvl w:val="0"/>
          <w:numId w:val="18"/>
        </w:numPr>
        <w:rPr>
          <w:rFonts w:eastAsia="MS Mincho"/>
          <w:b/>
          <w:sz w:val="20"/>
          <w:u w:val="single"/>
          <w:lang w:val="en-US" w:eastAsia="ja-JP"/>
        </w:rPr>
      </w:pPr>
      <w:r w:rsidRPr="005F365F">
        <w:rPr>
          <w:rFonts w:eastAsia="MS Mincho"/>
          <w:i/>
          <w:sz w:val="20"/>
          <w:lang w:val="en-US" w:eastAsia="ja-JP"/>
        </w:rPr>
        <w:t>At least semi-static configuration for the following is supported: A PUCCH resource of a given UE within a slot (i.e. short-PUCCHs of different UEs) can be TDM’ed within the given duration in a slot).</w:t>
      </w:r>
    </w:p>
    <w:p w14:paraId="57927422" w14:textId="77777777" w:rsidR="00D8265B" w:rsidRPr="005F365F" w:rsidRDefault="00D8265B" w:rsidP="00D8265B">
      <w:pPr>
        <w:pStyle w:val="ListParagraph"/>
        <w:numPr>
          <w:ilvl w:val="0"/>
          <w:numId w:val="17"/>
        </w:numPr>
        <w:rPr>
          <w:rFonts w:eastAsia="MS Mincho"/>
          <w:i/>
          <w:sz w:val="20"/>
          <w:lang w:val="en-US" w:eastAsia="ja-JP"/>
        </w:rPr>
      </w:pPr>
      <w:r w:rsidRPr="005F365F">
        <w:rPr>
          <w:rFonts w:eastAsia="MS Mincho"/>
          <w:i/>
          <w:sz w:val="20"/>
          <w:lang w:val="en-US" w:eastAsia="ja-JP"/>
        </w:rPr>
        <w:t>Timing between DL data reception and corresponding acknowledgement is indicated by a field in the DCI from a set of values</w:t>
      </w:r>
    </w:p>
    <w:p w14:paraId="287E1B5D" w14:textId="77777777" w:rsidR="00D8265B" w:rsidRPr="005F365F" w:rsidRDefault="00D8265B" w:rsidP="00D8265B">
      <w:pPr>
        <w:pStyle w:val="ListParagraph"/>
        <w:numPr>
          <w:ilvl w:val="1"/>
          <w:numId w:val="17"/>
        </w:numPr>
        <w:rPr>
          <w:rFonts w:eastAsia="MS Mincho"/>
          <w:i/>
          <w:sz w:val="20"/>
          <w:lang w:val="en-US" w:eastAsia="ja-JP"/>
        </w:rPr>
      </w:pPr>
      <w:r w:rsidRPr="005F365F">
        <w:rPr>
          <w:rFonts w:eastAsia="MS Mincho"/>
          <w:i/>
          <w:sz w:val="20"/>
          <w:lang w:val="en-US" w:eastAsia="ja-JP"/>
        </w:rPr>
        <w:t>The set of values is configured by higher layer</w:t>
      </w:r>
    </w:p>
    <w:p w14:paraId="08EC7E8E" w14:textId="77777777" w:rsidR="00D8265B" w:rsidRPr="005F365F" w:rsidRDefault="00D8265B" w:rsidP="00D8265B">
      <w:pPr>
        <w:pStyle w:val="ListParagraph"/>
        <w:numPr>
          <w:ilvl w:val="0"/>
          <w:numId w:val="17"/>
        </w:numPr>
        <w:rPr>
          <w:rFonts w:eastAsia="MS Mincho"/>
          <w:i/>
          <w:sz w:val="20"/>
          <w:lang w:val="en-US" w:eastAsia="ja-JP"/>
        </w:rPr>
      </w:pPr>
      <w:r w:rsidRPr="005F365F">
        <w:rPr>
          <w:rFonts w:eastAsia="MS Mincho"/>
          <w:i/>
          <w:sz w:val="20"/>
          <w:lang w:val="en-US" w:eastAsia="ja-JP"/>
        </w:rPr>
        <w:t>A combination of semi-static configuration and (at least for some types of UCI information) dynamic signaling is used to determine the PUCCH resource both for the ‘long and short PUCCH formats’</w:t>
      </w:r>
    </w:p>
    <w:p w14:paraId="73BFB0CD" w14:textId="77777777" w:rsidR="00D8265B" w:rsidRPr="005F365F" w:rsidRDefault="00D8265B" w:rsidP="00D8265B">
      <w:pPr>
        <w:pStyle w:val="ListParagraph"/>
        <w:numPr>
          <w:ilvl w:val="1"/>
          <w:numId w:val="17"/>
        </w:numPr>
        <w:rPr>
          <w:rFonts w:eastAsia="MS Mincho"/>
          <w:i/>
          <w:sz w:val="20"/>
          <w:lang w:val="en-US" w:eastAsia="ja-JP"/>
        </w:rPr>
      </w:pPr>
      <w:r w:rsidRPr="005F365F">
        <w:rPr>
          <w:rFonts w:eastAsia="MS Mincho"/>
          <w:i/>
          <w:sz w:val="20"/>
          <w:lang w:val="en-US" w:eastAsia="ja-JP"/>
        </w:rPr>
        <w:t>The PUCCH resource includes time, frequency and, when applicable, code domains.</w:t>
      </w:r>
    </w:p>
    <w:p w14:paraId="1BEE908D" w14:textId="77777777" w:rsidR="00D8265B" w:rsidRPr="005F365F" w:rsidRDefault="00D8265B" w:rsidP="00D8265B">
      <w:pPr>
        <w:pStyle w:val="ListParagraph"/>
        <w:numPr>
          <w:ilvl w:val="2"/>
          <w:numId w:val="17"/>
        </w:numPr>
        <w:rPr>
          <w:rFonts w:eastAsia="MS Mincho"/>
          <w:i/>
          <w:sz w:val="20"/>
          <w:lang w:val="en-US" w:eastAsia="ja-JP"/>
        </w:rPr>
      </w:pPr>
      <w:r w:rsidRPr="005F365F">
        <w:rPr>
          <w:rFonts w:eastAsia="MS Mincho"/>
          <w:i/>
          <w:sz w:val="20"/>
          <w:lang w:val="en-US" w:eastAsia="ja-JP"/>
        </w:rPr>
        <w:t>FFS details e.g., if the time in the PUCCH resource includes both slot and symbol, or only symbol in a slot</w:t>
      </w:r>
    </w:p>
    <w:p w14:paraId="2A2C303D" w14:textId="77777777" w:rsidR="00D8265B" w:rsidRPr="005F365F" w:rsidRDefault="00D8265B" w:rsidP="00D8265B">
      <w:pPr>
        <w:pStyle w:val="ListParagraph"/>
        <w:ind w:left="2444"/>
        <w:rPr>
          <w:rFonts w:eastAsia="MS Mincho"/>
          <w:i/>
          <w:sz w:val="18"/>
          <w:lang w:val="en-US" w:eastAsia="ja-JP"/>
        </w:rPr>
      </w:pPr>
    </w:p>
    <w:p w14:paraId="7C4364C8" w14:textId="667954EA" w:rsidR="00D8265B" w:rsidRPr="005F365F" w:rsidRDefault="00D8265B" w:rsidP="00D8265B">
      <w:pPr>
        <w:spacing w:after="0"/>
        <w:ind w:firstLine="284"/>
        <w:rPr>
          <w:rFonts w:eastAsia="MS Mincho"/>
          <w:b/>
          <w:lang w:val="en-US" w:eastAsia="ja-JP"/>
        </w:rPr>
      </w:pPr>
      <w:r w:rsidRPr="005F365F">
        <w:rPr>
          <w:rFonts w:eastAsia="MS Mincho"/>
          <w:b/>
          <w:highlight w:val="green"/>
          <w:u w:val="single"/>
          <w:lang w:val="en-US" w:eastAsia="ja-JP"/>
        </w:rPr>
        <w:t>Agreements:</w:t>
      </w:r>
      <w:r w:rsidR="00A20212">
        <w:rPr>
          <w:rFonts w:eastAsia="MS Mincho"/>
          <w:b/>
          <w:lang w:val="en-US" w:eastAsia="ja-JP"/>
        </w:rPr>
        <w:t xml:space="preserve"> </w:t>
      </w:r>
    </w:p>
    <w:p w14:paraId="407E3794" w14:textId="77777777" w:rsidR="00D8265B" w:rsidRPr="005F365F" w:rsidRDefault="00D8265B" w:rsidP="00D8265B">
      <w:pPr>
        <w:pStyle w:val="ListParagraph"/>
        <w:numPr>
          <w:ilvl w:val="0"/>
          <w:numId w:val="18"/>
        </w:numPr>
        <w:rPr>
          <w:rFonts w:eastAsia="MS Mincho"/>
          <w:i/>
          <w:sz w:val="20"/>
          <w:lang w:val="en-US" w:eastAsia="ja-JP"/>
        </w:rPr>
      </w:pPr>
      <w:r w:rsidRPr="005F365F">
        <w:rPr>
          <w:rFonts w:eastAsia="MS Mincho"/>
          <w:i/>
          <w:sz w:val="20"/>
          <w:lang w:val="en-US" w:eastAsia="ja-JP"/>
        </w:rPr>
        <w:t>NR supports PUCCH resource allocation for HARQ-ACK transmission with following manner.</w:t>
      </w:r>
    </w:p>
    <w:p w14:paraId="45270A66" w14:textId="77777777" w:rsidR="00D8265B" w:rsidRPr="005F365F" w:rsidRDefault="00D8265B" w:rsidP="00D8265B">
      <w:pPr>
        <w:pStyle w:val="ListParagraph"/>
        <w:numPr>
          <w:ilvl w:val="1"/>
          <w:numId w:val="18"/>
        </w:numPr>
        <w:rPr>
          <w:rFonts w:eastAsia="MS Mincho"/>
          <w:i/>
          <w:sz w:val="20"/>
          <w:lang w:val="en-US" w:eastAsia="ja-JP"/>
        </w:rPr>
      </w:pPr>
      <w:r w:rsidRPr="005F365F">
        <w:rPr>
          <w:rFonts w:eastAsia="MS Mincho"/>
          <w:i/>
          <w:sz w:val="20"/>
          <w:lang w:val="en-US" w:eastAsia="ja-JP"/>
        </w:rPr>
        <w:lastRenderedPageBreak/>
        <w:t>A set of PUCCH resources is configured by high layer signaling</w:t>
      </w:r>
    </w:p>
    <w:p w14:paraId="05C6B889" w14:textId="77777777" w:rsidR="00D8265B" w:rsidRPr="005F365F" w:rsidRDefault="00D8265B" w:rsidP="00D8265B">
      <w:pPr>
        <w:pStyle w:val="ListParagraph"/>
        <w:numPr>
          <w:ilvl w:val="2"/>
          <w:numId w:val="18"/>
        </w:numPr>
        <w:rPr>
          <w:rFonts w:eastAsia="MS Mincho"/>
          <w:i/>
          <w:sz w:val="20"/>
          <w:lang w:val="en-US" w:eastAsia="ja-JP"/>
        </w:rPr>
      </w:pPr>
      <w:r w:rsidRPr="005F365F">
        <w:rPr>
          <w:rFonts w:eastAsia="MS Mincho"/>
          <w:i/>
          <w:sz w:val="20"/>
          <w:lang w:val="en-US" w:eastAsia="ja-JP"/>
        </w:rPr>
        <w:t>FFS: other mechanisms.</w:t>
      </w:r>
    </w:p>
    <w:p w14:paraId="33A20C34" w14:textId="77777777" w:rsidR="00D8265B" w:rsidRPr="005F365F" w:rsidRDefault="00D8265B" w:rsidP="00D8265B">
      <w:pPr>
        <w:pStyle w:val="ListParagraph"/>
        <w:numPr>
          <w:ilvl w:val="1"/>
          <w:numId w:val="18"/>
        </w:numPr>
        <w:rPr>
          <w:rFonts w:eastAsia="MS Mincho"/>
          <w:i/>
          <w:sz w:val="20"/>
          <w:lang w:val="en-US" w:eastAsia="ja-JP"/>
        </w:rPr>
      </w:pPr>
      <w:r w:rsidRPr="005F365F">
        <w:rPr>
          <w:rFonts w:eastAsia="MS Mincho"/>
          <w:i/>
          <w:sz w:val="20"/>
          <w:lang w:val="en-US" w:eastAsia="ja-JP"/>
        </w:rPr>
        <w:t>A PUCCH resource within the configured set is indicated by DCI.</w:t>
      </w:r>
    </w:p>
    <w:p w14:paraId="6ABAF5B7" w14:textId="77777777" w:rsidR="00D8265B" w:rsidRPr="005F365F" w:rsidRDefault="00D8265B" w:rsidP="00D8265B">
      <w:pPr>
        <w:pStyle w:val="ListParagraph"/>
        <w:numPr>
          <w:ilvl w:val="0"/>
          <w:numId w:val="18"/>
        </w:numPr>
        <w:rPr>
          <w:rFonts w:eastAsia="MS Mincho"/>
          <w:i/>
          <w:sz w:val="20"/>
          <w:lang w:val="en-US" w:eastAsia="ja-JP"/>
        </w:rPr>
      </w:pPr>
      <w:r w:rsidRPr="005F365F">
        <w:rPr>
          <w:rFonts w:eastAsia="MS Mincho"/>
          <w:i/>
          <w:sz w:val="20"/>
          <w:lang w:val="en-US" w:eastAsia="ja-JP"/>
        </w:rPr>
        <w:t>PUCCH resource determination rule is defined at least for the case where the dedicated PUCCH resources is unknown to the UE</w:t>
      </w:r>
    </w:p>
    <w:p w14:paraId="21714A9E" w14:textId="77777777" w:rsidR="00D8265B" w:rsidRPr="005F365F" w:rsidRDefault="00D8265B" w:rsidP="00D8265B">
      <w:pPr>
        <w:pStyle w:val="ListParagraph"/>
        <w:numPr>
          <w:ilvl w:val="1"/>
          <w:numId w:val="18"/>
        </w:numPr>
        <w:rPr>
          <w:rFonts w:eastAsia="MS Mincho"/>
          <w:i/>
          <w:sz w:val="20"/>
          <w:lang w:val="en-US" w:eastAsia="ja-JP"/>
        </w:rPr>
      </w:pPr>
      <w:r w:rsidRPr="005F365F">
        <w:rPr>
          <w:rFonts w:eastAsia="MS Mincho"/>
          <w:i/>
          <w:sz w:val="20"/>
          <w:lang w:val="en-US" w:eastAsia="ja-JP"/>
        </w:rPr>
        <w:t>FFS: details of PUCCH resource determination rule including implicit resource mapping and/or explicit signaling</w:t>
      </w:r>
    </w:p>
    <w:p w14:paraId="124860C6" w14:textId="77777777" w:rsidR="00D8265B" w:rsidRPr="005F365F" w:rsidRDefault="00D8265B" w:rsidP="00D8265B">
      <w:pPr>
        <w:pStyle w:val="ListParagraph"/>
        <w:numPr>
          <w:ilvl w:val="0"/>
          <w:numId w:val="18"/>
        </w:numPr>
        <w:rPr>
          <w:rFonts w:eastAsia="MS Mincho"/>
          <w:b/>
          <w:sz w:val="20"/>
          <w:u w:val="single"/>
          <w:lang w:val="en-US" w:eastAsia="ja-JP"/>
        </w:rPr>
      </w:pPr>
      <w:r w:rsidRPr="005F365F">
        <w:rPr>
          <w:rFonts w:eastAsia="MS Mincho"/>
          <w:i/>
          <w:sz w:val="20"/>
          <w:lang w:val="en-US" w:eastAsia="ja-JP"/>
        </w:rPr>
        <w:t>This does not preclude implicit resource mapping.</w:t>
      </w:r>
    </w:p>
    <w:p w14:paraId="7DB54971" w14:textId="3A24481A" w:rsidR="00D8265B" w:rsidRDefault="00D8265B" w:rsidP="00D8265B">
      <w:pPr>
        <w:spacing w:after="120"/>
        <w:jc w:val="both"/>
        <w:rPr>
          <w:szCs w:val="22"/>
          <w:lang w:val="en-US"/>
        </w:rPr>
      </w:pPr>
    </w:p>
    <w:p w14:paraId="644C2273" w14:textId="5A12F7AF" w:rsidR="00235AA6" w:rsidRPr="00B809F1" w:rsidRDefault="00235AA6" w:rsidP="00235AA6">
      <w:pPr>
        <w:rPr>
          <w:rFonts w:eastAsia="MS Mincho"/>
          <w:b/>
          <w:u w:val="single"/>
          <w:lang w:val="en-US" w:eastAsia="ja-JP"/>
        </w:rPr>
      </w:pPr>
      <w:r w:rsidRPr="0062276B">
        <w:rPr>
          <w:rFonts w:eastAsia="MS Mincho" w:hint="eastAsia"/>
          <w:b/>
          <w:highlight w:val="green"/>
          <w:u w:val="single"/>
          <w:lang w:val="en-US" w:eastAsia="ja-JP"/>
        </w:rPr>
        <w:t>Agreements</w:t>
      </w:r>
      <w:r w:rsidRPr="00D11EC7">
        <w:rPr>
          <w:rFonts w:eastAsia="MS Mincho"/>
          <w:lang w:val="en-US" w:eastAsia="ja-JP"/>
        </w:rPr>
        <w:t xml:space="preserve"> </w:t>
      </w:r>
      <w:r>
        <w:rPr>
          <w:rFonts w:eastAsia="MS Mincho"/>
          <w:lang w:val="en-US" w:eastAsia="ja-JP"/>
        </w:rPr>
        <w:fldChar w:fldCharType="begin"/>
      </w:r>
      <w:r>
        <w:rPr>
          <w:rFonts w:eastAsia="MS Mincho"/>
          <w:lang w:val="en-US" w:eastAsia="ja-JP"/>
        </w:rPr>
        <w:instrText xml:space="preserve"> REF _Ref494639724 \r \h </w:instrText>
      </w:r>
      <w:r>
        <w:rPr>
          <w:rFonts w:eastAsia="MS Mincho"/>
          <w:lang w:val="en-US" w:eastAsia="ja-JP"/>
        </w:rPr>
      </w:r>
      <w:r>
        <w:rPr>
          <w:rFonts w:eastAsia="MS Mincho"/>
          <w:lang w:val="en-US" w:eastAsia="ja-JP"/>
        </w:rPr>
        <w:fldChar w:fldCharType="separate"/>
      </w:r>
      <w:r w:rsidR="008C4BC2">
        <w:rPr>
          <w:rFonts w:eastAsia="MS Mincho"/>
          <w:lang w:val="en-US" w:eastAsia="ja-JP"/>
        </w:rPr>
        <w:t>[6]</w:t>
      </w:r>
      <w:r>
        <w:rPr>
          <w:rFonts w:eastAsia="MS Mincho"/>
          <w:lang w:val="en-US" w:eastAsia="ja-JP"/>
        </w:rPr>
        <w:fldChar w:fldCharType="end"/>
      </w:r>
      <w:r>
        <w:rPr>
          <w:rFonts w:eastAsia="MS Mincho"/>
          <w:lang w:val="en-US" w:eastAsia="ja-JP"/>
        </w:rPr>
        <w:t>:</w:t>
      </w:r>
    </w:p>
    <w:p w14:paraId="57D28E1D" w14:textId="77777777" w:rsidR="00235AA6" w:rsidRPr="004D2A72" w:rsidRDefault="00235AA6" w:rsidP="00235AA6">
      <w:pPr>
        <w:numPr>
          <w:ilvl w:val="0"/>
          <w:numId w:val="27"/>
        </w:numPr>
        <w:overflowPunct/>
        <w:autoSpaceDE/>
        <w:autoSpaceDN/>
        <w:adjustRightInd/>
        <w:spacing w:after="0"/>
        <w:textAlignment w:val="auto"/>
        <w:rPr>
          <w:rFonts w:eastAsia="MS Mincho"/>
          <w:lang w:val="en-US" w:eastAsia="ja-JP"/>
        </w:rPr>
      </w:pPr>
      <w:r w:rsidRPr="004D2A72">
        <w:rPr>
          <w:rFonts w:eastAsia="MS Mincho"/>
          <w:lang w:val="en-US" w:eastAsia="ja-JP"/>
        </w:rPr>
        <w:t xml:space="preserve">Timing between DL assignment and corresponding DL data transmission is indicated by a field in the DCI from a set of values </w:t>
      </w:r>
    </w:p>
    <w:p w14:paraId="43A2C8E6" w14:textId="77777777" w:rsidR="00235AA6" w:rsidRPr="004D2A72" w:rsidRDefault="00235AA6" w:rsidP="00235AA6">
      <w:pPr>
        <w:numPr>
          <w:ilvl w:val="1"/>
          <w:numId w:val="27"/>
        </w:numPr>
        <w:overflowPunct/>
        <w:autoSpaceDE/>
        <w:autoSpaceDN/>
        <w:adjustRightInd/>
        <w:spacing w:after="0"/>
        <w:textAlignment w:val="auto"/>
        <w:rPr>
          <w:rFonts w:eastAsia="MS Mincho"/>
          <w:lang w:val="en-US" w:eastAsia="ja-JP"/>
        </w:rPr>
      </w:pPr>
      <w:r w:rsidRPr="004D2A72">
        <w:rPr>
          <w:rFonts w:eastAsia="MS Mincho"/>
          <w:lang w:val="en-US" w:eastAsia="ja-JP"/>
        </w:rPr>
        <w:t>The set of values is configured by higher layer</w:t>
      </w:r>
    </w:p>
    <w:p w14:paraId="5701FBA4" w14:textId="77777777" w:rsidR="00235AA6" w:rsidRPr="004D2A72" w:rsidRDefault="00235AA6" w:rsidP="00235AA6">
      <w:pPr>
        <w:numPr>
          <w:ilvl w:val="0"/>
          <w:numId w:val="27"/>
        </w:numPr>
        <w:overflowPunct/>
        <w:autoSpaceDE/>
        <w:autoSpaceDN/>
        <w:adjustRightInd/>
        <w:spacing w:after="0"/>
        <w:textAlignment w:val="auto"/>
        <w:rPr>
          <w:rFonts w:eastAsia="MS Mincho"/>
          <w:lang w:val="en-US" w:eastAsia="ja-JP"/>
        </w:rPr>
      </w:pPr>
      <w:r w:rsidRPr="004D2A72">
        <w:rPr>
          <w:rFonts w:eastAsia="MS Mincho"/>
          <w:lang w:val="en-US" w:eastAsia="ja-JP"/>
        </w:rPr>
        <w:t>Timing between UL assignment and corresponding UL data transmission is indicated by a field in the DCI from a set of values</w:t>
      </w:r>
    </w:p>
    <w:p w14:paraId="021FA57D" w14:textId="77777777" w:rsidR="00235AA6" w:rsidRPr="004D2A72" w:rsidRDefault="00235AA6" w:rsidP="00235AA6">
      <w:pPr>
        <w:numPr>
          <w:ilvl w:val="1"/>
          <w:numId w:val="27"/>
        </w:numPr>
        <w:overflowPunct/>
        <w:autoSpaceDE/>
        <w:autoSpaceDN/>
        <w:adjustRightInd/>
        <w:spacing w:after="0"/>
        <w:textAlignment w:val="auto"/>
        <w:rPr>
          <w:rFonts w:eastAsia="MS Mincho"/>
          <w:lang w:val="en-US" w:eastAsia="ja-JP"/>
        </w:rPr>
      </w:pPr>
      <w:r w:rsidRPr="004D2A72">
        <w:rPr>
          <w:rFonts w:eastAsia="MS Mincho"/>
          <w:lang w:val="en-US" w:eastAsia="ja-JP"/>
        </w:rPr>
        <w:t>The set of values is configured by higher layer</w:t>
      </w:r>
    </w:p>
    <w:p w14:paraId="131C56E6" w14:textId="6E7BA282" w:rsidR="00235AA6" w:rsidRPr="004D2A72" w:rsidRDefault="00235AA6" w:rsidP="00235AA6">
      <w:pPr>
        <w:numPr>
          <w:ilvl w:val="0"/>
          <w:numId w:val="27"/>
        </w:numPr>
        <w:overflowPunct/>
        <w:autoSpaceDE/>
        <w:autoSpaceDN/>
        <w:adjustRightInd/>
        <w:spacing w:after="0"/>
        <w:textAlignment w:val="auto"/>
        <w:rPr>
          <w:rFonts w:eastAsia="MS Mincho"/>
          <w:lang w:val="en-US" w:eastAsia="ja-JP"/>
        </w:rPr>
      </w:pPr>
      <w:r w:rsidRPr="004D2A72">
        <w:rPr>
          <w:rFonts w:eastAsia="MS Mincho"/>
          <w:lang w:val="en-US" w:eastAsia="ja-JP"/>
        </w:rPr>
        <w:t xml:space="preserve">Timing between DL data reception and corresponding acknowledgement is indicated by a field </w:t>
      </w:r>
      <w:r w:rsidRPr="00235AA6">
        <w:rPr>
          <w:rFonts w:eastAsia="MS Mincho"/>
          <w:lang w:val="en-US" w:eastAsia="ja-JP"/>
        </w:rPr>
        <w:t>in the</w:t>
      </w:r>
      <w:r w:rsidRPr="004D2A72">
        <w:rPr>
          <w:rFonts w:eastAsia="MS Mincho"/>
          <w:lang w:val="en-US" w:eastAsia="ja-JP"/>
        </w:rPr>
        <w:t xml:space="preserve"> DCI from a set of values</w:t>
      </w:r>
    </w:p>
    <w:p w14:paraId="413E68A9" w14:textId="77777777" w:rsidR="00235AA6" w:rsidRPr="004D2A72" w:rsidRDefault="00235AA6" w:rsidP="00235AA6">
      <w:pPr>
        <w:numPr>
          <w:ilvl w:val="1"/>
          <w:numId w:val="27"/>
        </w:numPr>
        <w:overflowPunct/>
        <w:autoSpaceDE/>
        <w:autoSpaceDN/>
        <w:adjustRightInd/>
        <w:spacing w:after="0"/>
        <w:textAlignment w:val="auto"/>
        <w:rPr>
          <w:rFonts w:eastAsia="MS Mincho"/>
          <w:lang w:val="en-US" w:eastAsia="ja-JP"/>
        </w:rPr>
      </w:pPr>
      <w:r w:rsidRPr="004D2A72">
        <w:rPr>
          <w:rFonts w:eastAsia="MS Mincho"/>
          <w:lang w:val="en-US" w:eastAsia="ja-JP"/>
        </w:rPr>
        <w:t>The set of values is configured by higher layer</w:t>
      </w:r>
    </w:p>
    <w:p w14:paraId="1241E13B" w14:textId="77777777" w:rsidR="00235AA6" w:rsidRPr="004D2A72" w:rsidRDefault="00235AA6" w:rsidP="00235AA6">
      <w:pPr>
        <w:numPr>
          <w:ilvl w:val="0"/>
          <w:numId w:val="27"/>
        </w:numPr>
        <w:overflowPunct/>
        <w:autoSpaceDE/>
        <w:autoSpaceDN/>
        <w:adjustRightInd/>
        <w:spacing w:after="0"/>
        <w:textAlignment w:val="auto"/>
        <w:rPr>
          <w:rFonts w:eastAsia="MS Mincho"/>
          <w:lang w:val="en-US" w:eastAsia="ja-JP"/>
        </w:rPr>
      </w:pPr>
      <w:r w:rsidRPr="004D2A72">
        <w:rPr>
          <w:rFonts w:eastAsia="MS Mincho"/>
          <w:lang w:val="en-US" w:eastAsia="ja-JP"/>
        </w:rPr>
        <w:t>Timing(s) is (are) defined at least for the case where the timing(s) is (are) unknown to the UE</w:t>
      </w:r>
    </w:p>
    <w:p w14:paraId="046A5301" w14:textId="77777777" w:rsidR="00235AA6" w:rsidRDefault="00235AA6" w:rsidP="00235AA6">
      <w:pPr>
        <w:numPr>
          <w:ilvl w:val="1"/>
          <w:numId w:val="27"/>
        </w:numPr>
        <w:overflowPunct/>
        <w:autoSpaceDE/>
        <w:autoSpaceDN/>
        <w:adjustRightInd/>
        <w:spacing w:after="0"/>
        <w:textAlignment w:val="auto"/>
        <w:rPr>
          <w:rFonts w:eastAsia="MS Mincho"/>
          <w:lang w:val="en-US" w:eastAsia="ja-JP"/>
        </w:rPr>
      </w:pPr>
      <w:r>
        <w:rPr>
          <w:rFonts w:eastAsia="MS Mincho"/>
          <w:lang w:val="en-US" w:eastAsia="ja-JP"/>
        </w:rPr>
        <w:t xml:space="preserve">FFS the value for the </w:t>
      </w:r>
      <w:r w:rsidRPr="00B809F1">
        <w:rPr>
          <w:rFonts w:eastAsia="MS Mincho"/>
          <w:lang w:val="en-US" w:eastAsia="ja-JP"/>
        </w:rPr>
        <w:t>timing</w:t>
      </w:r>
    </w:p>
    <w:p w14:paraId="1CEEE7BD" w14:textId="33BE1074" w:rsidR="00235AA6" w:rsidRDefault="00235AA6" w:rsidP="00D8265B">
      <w:pPr>
        <w:spacing w:after="120"/>
        <w:jc w:val="both"/>
        <w:rPr>
          <w:szCs w:val="22"/>
          <w:lang w:val="en-US"/>
        </w:rPr>
      </w:pPr>
    </w:p>
    <w:p w14:paraId="7F39D849" w14:textId="58F32021" w:rsidR="004F2398" w:rsidRPr="004D2A72" w:rsidRDefault="004F2398" w:rsidP="004F2398">
      <w:pPr>
        <w:rPr>
          <w:rFonts w:eastAsia="MS Mincho"/>
          <w:lang w:eastAsia="ja-JP"/>
        </w:rPr>
      </w:pPr>
      <w:r w:rsidRPr="00A21D4B">
        <w:rPr>
          <w:rFonts w:eastAsia="MS Mincho" w:hint="eastAsia"/>
          <w:b/>
          <w:highlight w:val="green"/>
          <w:u w:val="single"/>
          <w:lang w:eastAsia="ja-JP"/>
        </w:rPr>
        <w:t>Agreements</w:t>
      </w:r>
    </w:p>
    <w:p w14:paraId="7EA99D16" w14:textId="638E41A1" w:rsidR="004F2398" w:rsidRPr="00C322FC" w:rsidRDefault="004F2398" w:rsidP="004F2398">
      <w:pPr>
        <w:pStyle w:val="BodyText"/>
        <w:numPr>
          <w:ilvl w:val="0"/>
          <w:numId w:val="28"/>
        </w:numPr>
        <w:overflowPunct/>
        <w:autoSpaceDE/>
        <w:autoSpaceDN/>
        <w:adjustRightInd/>
        <w:spacing w:after="0"/>
        <w:jc w:val="both"/>
        <w:textAlignment w:val="auto"/>
      </w:pPr>
      <w:r w:rsidRPr="00A21D4B">
        <w:rPr>
          <w:rFonts w:eastAsia="MS Mincho" w:hint="eastAsia"/>
          <w:lang w:eastAsia="ja-JP"/>
        </w:rPr>
        <w:t xml:space="preserve">Physical </w:t>
      </w:r>
      <w:r w:rsidR="00A20212" w:rsidRPr="00A21D4B">
        <w:rPr>
          <w:rFonts w:eastAsia="MS Mincho"/>
          <w:lang w:eastAsia="ja-JP"/>
        </w:rPr>
        <w:t>u</w:t>
      </w:r>
      <w:r w:rsidR="00A20212">
        <w:t>plink control</w:t>
      </w:r>
      <w:r>
        <w:t xml:space="preserve"> signaling should be able to carry at least hybrid-ARQ acknowledgements, CSI reports (possibly including beamforming information), and scheduling requests</w:t>
      </w:r>
    </w:p>
    <w:p w14:paraId="4BFC5738" w14:textId="77777777" w:rsidR="004F2398" w:rsidRPr="004D2A72" w:rsidRDefault="004F2398" w:rsidP="004F2398">
      <w:pPr>
        <w:pStyle w:val="BodyText"/>
        <w:numPr>
          <w:ilvl w:val="0"/>
          <w:numId w:val="29"/>
        </w:numPr>
        <w:overflowPunct/>
        <w:autoSpaceDE/>
        <w:autoSpaceDN/>
        <w:adjustRightInd/>
        <w:spacing w:after="0"/>
        <w:jc w:val="both"/>
        <w:textAlignment w:val="auto"/>
      </w:pPr>
      <w:r w:rsidRPr="004D2A72">
        <w:t>Support ‘UCI on PUSCH’, i.e. using some of the scheduled resources for UCI in case of simultaneous UCI and data</w:t>
      </w:r>
    </w:p>
    <w:p w14:paraId="2AAACD7F" w14:textId="77777777" w:rsidR="004F2398" w:rsidRPr="004D2A72" w:rsidRDefault="004F2398" w:rsidP="004F2398">
      <w:pPr>
        <w:pStyle w:val="BodyText"/>
        <w:numPr>
          <w:ilvl w:val="0"/>
          <w:numId w:val="29"/>
        </w:numPr>
        <w:overflowPunct/>
        <w:autoSpaceDE/>
        <w:autoSpaceDN/>
        <w:adjustRightInd/>
        <w:spacing w:after="0"/>
        <w:jc w:val="both"/>
        <w:textAlignment w:val="auto"/>
      </w:pPr>
      <w:r w:rsidRPr="004D2A72">
        <w:rPr>
          <w:rFonts w:eastAsia="MS Mincho"/>
          <w:lang w:eastAsia="ja-JP"/>
        </w:rPr>
        <w:t>S</w:t>
      </w:r>
      <w:r w:rsidRPr="004D2A72">
        <w:t>upport ‘simultaneous PUSCH and PUCCH</w:t>
      </w:r>
      <w:r w:rsidRPr="004D2A72">
        <w:rPr>
          <w:rFonts w:eastAsia="MS Mincho"/>
          <w:lang w:eastAsia="ja-JP"/>
        </w:rPr>
        <w:t xml:space="preserve"> at least for the long PUCCH format</w:t>
      </w:r>
      <w:r w:rsidRPr="004D2A72">
        <w:t>’, i.e. transmit uplink control on PUCCH resources even in presence of data</w:t>
      </w:r>
    </w:p>
    <w:p w14:paraId="759A45EB" w14:textId="77777777" w:rsidR="004F2398" w:rsidRPr="004D2A72" w:rsidRDefault="004F2398" w:rsidP="004F2398">
      <w:pPr>
        <w:pStyle w:val="BodyText"/>
        <w:numPr>
          <w:ilvl w:val="0"/>
          <w:numId w:val="29"/>
        </w:numPr>
        <w:overflowPunct/>
        <w:autoSpaceDE/>
        <w:autoSpaceDN/>
        <w:adjustRightInd/>
        <w:spacing w:after="0"/>
        <w:jc w:val="both"/>
        <w:textAlignment w:val="auto"/>
      </w:pPr>
      <w:r w:rsidRPr="004D2A72">
        <w:rPr>
          <w:rFonts w:eastAsia="MS Mincho"/>
          <w:lang w:eastAsia="ja-JP"/>
        </w:rPr>
        <w:t xml:space="preserve">At least </w:t>
      </w:r>
      <w:r w:rsidRPr="004D2A72">
        <w:t>a low PAPR/CM design</w:t>
      </w:r>
      <w:r w:rsidRPr="004D2A72">
        <w:rPr>
          <w:rFonts w:eastAsia="MS Mincho"/>
          <w:lang w:eastAsia="ja-JP"/>
        </w:rPr>
        <w:t xml:space="preserve"> should be supported for t</w:t>
      </w:r>
      <w:r w:rsidRPr="004D2A72">
        <w:t>he ‘long PUCCH’</w:t>
      </w:r>
    </w:p>
    <w:p w14:paraId="3A793ED5" w14:textId="77777777" w:rsidR="004F2398" w:rsidRPr="004D2A72" w:rsidRDefault="004F2398" w:rsidP="004F2398">
      <w:pPr>
        <w:pStyle w:val="BodyText"/>
        <w:numPr>
          <w:ilvl w:val="0"/>
          <w:numId w:val="29"/>
        </w:numPr>
        <w:overflowPunct/>
        <w:autoSpaceDE/>
        <w:autoSpaceDN/>
        <w:adjustRightInd/>
        <w:spacing w:after="0"/>
        <w:jc w:val="both"/>
        <w:textAlignment w:val="auto"/>
      </w:pPr>
      <w:r w:rsidRPr="004D2A72">
        <w:t>A combination of semi-static configuration and (</w:t>
      </w:r>
      <w:r w:rsidRPr="004D2A72">
        <w:rPr>
          <w:rFonts w:eastAsia="MS Mincho"/>
          <w:lang w:eastAsia="ja-JP"/>
        </w:rPr>
        <w:t xml:space="preserve">at least </w:t>
      </w:r>
      <w:r w:rsidRPr="004D2A72">
        <w:t>for some types of UCI information) dynamic signaling is used to determine</w:t>
      </w:r>
      <w:r w:rsidRPr="004D2A72">
        <w:rPr>
          <w:rFonts w:eastAsia="MS Mincho"/>
          <w:lang w:eastAsia="ja-JP"/>
        </w:rPr>
        <w:t xml:space="preserve"> the PUCCH resource both for </w:t>
      </w:r>
      <w:r w:rsidRPr="004D2A72">
        <w:t xml:space="preserve">the ‘long </w:t>
      </w:r>
      <w:r w:rsidRPr="004D2A72">
        <w:rPr>
          <w:rFonts w:eastAsia="MS Mincho"/>
          <w:lang w:eastAsia="ja-JP"/>
        </w:rPr>
        <w:t xml:space="preserve">and short </w:t>
      </w:r>
      <w:r w:rsidRPr="004D2A72">
        <w:t>PUCCH</w:t>
      </w:r>
      <w:r w:rsidRPr="004D2A72">
        <w:rPr>
          <w:rFonts w:eastAsia="MS Mincho"/>
          <w:lang w:eastAsia="ja-JP"/>
        </w:rPr>
        <w:t xml:space="preserve"> formats</w:t>
      </w:r>
      <w:r w:rsidRPr="004D2A72">
        <w:t>’</w:t>
      </w:r>
    </w:p>
    <w:p w14:paraId="586C51F6" w14:textId="77777777" w:rsidR="004F2398" w:rsidRPr="004D2A72" w:rsidRDefault="004F2398" w:rsidP="004F2398">
      <w:pPr>
        <w:pStyle w:val="BodyText"/>
        <w:numPr>
          <w:ilvl w:val="0"/>
          <w:numId w:val="30"/>
        </w:numPr>
        <w:overflowPunct/>
        <w:autoSpaceDE/>
        <w:autoSpaceDN/>
        <w:adjustRightInd/>
        <w:jc w:val="both"/>
        <w:textAlignment w:val="auto"/>
      </w:pPr>
      <w:r w:rsidRPr="004D2A72">
        <w:t xml:space="preserve">It should be possible to </w:t>
      </w:r>
      <w:r w:rsidRPr="004D2A72">
        <w:rPr>
          <w:lang w:eastAsia="ja-JP"/>
        </w:rPr>
        <w:t xml:space="preserve">dynamically </w:t>
      </w:r>
      <w:r w:rsidRPr="004D2A72">
        <w:t>indicate (at least in combination with RRC) the timing between data reception and hybrid-ARQ acknowledgement transmission as part of the DCI.</w:t>
      </w:r>
    </w:p>
    <w:p w14:paraId="1D89F8BA" w14:textId="77777777" w:rsidR="004F2398" w:rsidRPr="005F365F" w:rsidRDefault="004F2398" w:rsidP="00D8265B">
      <w:pPr>
        <w:spacing w:after="120"/>
        <w:jc w:val="both"/>
        <w:rPr>
          <w:szCs w:val="22"/>
          <w:lang w:val="en-US"/>
        </w:rPr>
      </w:pPr>
    </w:p>
    <w:p w14:paraId="3A688B44" w14:textId="24B4CBF1" w:rsidR="00EB09BF" w:rsidRDefault="00EB09BF" w:rsidP="00EB09BF">
      <w:pPr>
        <w:rPr>
          <w:lang w:val="en-US"/>
        </w:rPr>
      </w:pPr>
      <w:r>
        <w:rPr>
          <w:lang w:val="en-US"/>
        </w:rPr>
        <w:t xml:space="preserve">Agreements from RAN1#90b </w:t>
      </w:r>
      <w:r>
        <w:rPr>
          <w:lang w:val="en-US"/>
        </w:rPr>
        <w:fldChar w:fldCharType="begin"/>
      </w:r>
      <w:r>
        <w:rPr>
          <w:lang w:val="en-US"/>
        </w:rPr>
        <w:instrText xml:space="preserve"> REF _Ref498434707 \r \h </w:instrText>
      </w:r>
      <w:r>
        <w:rPr>
          <w:lang w:val="en-US"/>
        </w:rPr>
      </w:r>
      <w:r>
        <w:rPr>
          <w:lang w:val="en-US"/>
        </w:rPr>
        <w:fldChar w:fldCharType="separate"/>
      </w:r>
      <w:r w:rsidR="008C4BC2">
        <w:rPr>
          <w:lang w:val="en-US"/>
        </w:rPr>
        <w:t>[2]</w:t>
      </w:r>
      <w:r>
        <w:rPr>
          <w:lang w:val="en-US"/>
        </w:rPr>
        <w:fldChar w:fldCharType="end"/>
      </w:r>
      <w:r>
        <w:rPr>
          <w:lang w:val="en-US"/>
        </w:rPr>
        <w:t xml:space="preserve"> and the email discussion following the meeting:</w:t>
      </w:r>
    </w:p>
    <w:p w14:paraId="1C9227F7" w14:textId="77777777" w:rsidR="00EB09BF" w:rsidRPr="00D713C9" w:rsidRDefault="00EB09BF" w:rsidP="00EB09BF">
      <w:pPr>
        <w:rPr>
          <w:lang w:eastAsia="x-none"/>
        </w:rPr>
      </w:pPr>
      <w:r w:rsidRPr="00D713C9">
        <w:rPr>
          <w:highlight w:val="green"/>
          <w:lang w:eastAsia="x-none"/>
        </w:rPr>
        <w:t>Agreements</w:t>
      </w:r>
      <w:r w:rsidRPr="00D713C9">
        <w:rPr>
          <w:lang w:eastAsia="x-none"/>
        </w:rPr>
        <w:t>:</w:t>
      </w:r>
    </w:p>
    <w:p w14:paraId="2E13E880" w14:textId="77777777" w:rsidR="00EB09BF" w:rsidRPr="00D713C9" w:rsidRDefault="00EB09BF" w:rsidP="00EB09BF">
      <w:pPr>
        <w:pStyle w:val="BodyText"/>
        <w:numPr>
          <w:ilvl w:val="0"/>
          <w:numId w:val="32"/>
        </w:numPr>
        <w:overflowPunct/>
        <w:autoSpaceDE/>
        <w:autoSpaceDN/>
        <w:adjustRightInd/>
        <w:jc w:val="both"/>
        <w:textAlignment w:val="auto"/>
        <w:rPr>
          <w:color w:val="000000"/>
          <w:lang w:eastAsia="zh-CN"/>
        </w:rPr>
      </w:pPr>
      <w:r w:rsidRPr="00D713C9">
        <w:rPr>
          <w:color w:val="000000"/>
          <w:lang w:eastAsia="zh-CN"/>
        </w:rPr>
        <w:t xml:space="preserve">For both slot-based and non-slot based DL transmissions, and for </w:t>
      </w:r>
      <w:r w:rsidRPr="00D713C9">
        <w:rPr>
          <w:rFonts w:hint="eastAsia"/>
          <w:color w:val="000000"/>
          <w:lang w:eastAsia="zh-CN"/>
        </w:rPr>
        <w:t xml:space="preserve">indentifying PUCCH resource for </w:t>
      </w:r>
      <w:r w:rsidRPr="00D713C9">
        <w:rPr>
          <w:color w:val="000000"/>
          <w:lang w:eastAsia="zh-CN"/>
        </w:rPr>
        <w:t>HARQ-ACK</w:t>
      </w:r>
      <w:r w:rsidRPr="00D713C9">
        <w:rPr>
          <w:rFonts w:hint="eastAsia"/>
          <w:color w:val="000000"/>
          <w:lang w:eastAsia="zh-CN"/>
        </w:rPr>
        <w:t xml:space="preserve"> with more than 2-bit UCI, at least following parameters can be jointly configured in one </w:t>
      </w:r>
      <w:r w:rsidRPr="00890270">
        <w:rPr>
          <w:rFonts w:hint="eastAsia"/>
          <w:color w:val="000000"/>
          <w:lang w:eastAsia="zh-CN"/>
        </w:rPr>
        <w:t>or multiple</w:t>
      </w:r>
      <w:r w:rsidRPr="00890270">
        <w:rPr>
          <w:color w:val="000000"/>
          <w:lang w:eastAsia="zh-CN"/>
        </w:rPr>
        <w:t xml:space="preserve"> set(s) (if supported) </w:t>
      </w:r>
      <w:r w:rsidRPr="00D713C9">
        <w:rPr>
          <w:color w:val="000000"/>
          <w:lang w:eastAsia="zh-CN"/>
        </w:rPr>
        <w:t>of</w:t>
      </w:r>
      <w:r w:rsidRPr="00D713C9">
        <w:rPr>
          <w:rFonts w:hint="eastAsia"/>
          <w:color w:val="000000"/>
          <w:lang w:eastAsia="zh-CN"/>
        </w:rPr>
        <w:t xml:space="preserve"> PUCCH </w:t>
      </w:r>
      <w:r w:rsidRPr="00D713C9">
        <w:rPr>
          <w:color w:val="000000"/>
          <w:lang w:eastAsia="zh-CN"/>
        </w:rPr>
        <w:t>resource(s)</w:t>
      </w:r>
      <w:r w:rsidRPr="00D713C9">
        <w:rPr>
          <w:rFonts w:hint="eastAsia"/>
          <w:color w:val="000000"/>
          <w:lang w:eastAsia="zh-CN"/>
        </w:rPr>
        <w:t xml:space="preserve"> and indicated by the PUCCH resource indicator in DCI: </w:t>
      </w:r>
    </w:p>
    <w:p w14:paraId="4CCB5210" w14:textId="77777777" w:rsidR="00EB09BF" w:rsidRPr="00D713C9" w:rsidRDefault="00EB09BF" w:rsidP="00EB09BF">
      <w:pPr>
        <w:pStyle w:val="BodyText"/>
        <w:numPr>
          <w:ilvl w:val="1"/>
          <w:numId w:val="32"/>
        </w:numPr>
        <w:overflowPunct/>
        <w:autoSpaceDE/>
        <w:autoSpaceDN/>
        <w:adjustRightInd/>
        <w:jc w:val="both"/>
        <w:textAlignment w:val="auto"/>
        <w:rPr>
          <w:color w:val="000000"/>
          <w:lang w:eastAsia="zh-CN"/>
        </w:rPr>
      </w:pPr>
      <w:r w:rsidRPr="00D713C9">
        <w:rPr>
          <w:rFonts w:hint="eastAsia"/>
          <w:color w:val="000000"/>
          <w:lang w:eastAsia="zh-CN"/>
        </w:rPr>
        <w:t>Starting symbol in the slot;</w:t>
      </w:r>
    </w:p>
    <w:p w14:paraId="2F18084E" w14:textId="77777777" w:rsidR="00EB09BF" w:rsidRPr="00D713C9" w:rsidRDefault="00EB09BF" w:rsidP="00EB09BF">
      <w:pPr>
        <w:pStyle w:val="BodyText"/>
        <w:numPr>
          <w:ilvl w:val="1"/>
          <w:numId w:val="32"/>
        </w:numPr>
        <w:overflowPunct/>
        <w:autoSpaceDE/>
        <w:autoSpaceDN/>
        <w:adjustRightInd/>
        <w:jc w:val="both"/>
        <w:textAlignment w:val="auto"/>
        <w:rPr>
          <w:color w:val="000000"/>
          <w:lang w:eastAsia="zh-CN"/>
        </w:rPr>
      </w:pPr>
      <w:r w:rsidRPr="00D713C9">
        <w:rPr>
          <w:rFonts w:hint="eastAsia"/>
          <w:color w:val="000000"/>
          <w:lang w:eastAsia="zh-CN"/>
        </w:rPr>
        <w:t>Number of symbols;</w:t>
      </w:r>
    </w:p>
    <w:p w14:paraId="48035FAB" w14:textId="77777777" w:rsidR="00EB09BF" w:rsidRPr="00D713C9" w:rsidRDefault="00EB09BF" w:rsidP="00EB09BF">
      <w:pPr>
        <w:pStyle w:val="BodyText"/>
        <w:numPr>
          <w:ilvl w:val="2"/>
          <w:numId w:val="32"/>
        </w:numPr>
        <w:overflowPunct/>
        <w:autoSpaceDE/>
        <w:autoSpaceDN/>
        <w:adjustRightInd/>
        <w:jc w:val="both"/>
        <w:textAlignment w:val="auto"/>
        <w:rPr>
          <w:color w:val="000000"/>
          <w:lang w:eastAsia="zh-CN"/>
        </w:rPr>
      </w:pPr>
      <w:r w:rsidRPr="00D713C9">
        <w:rPr>
          <w:rFonts w:hint="eastAsia"/>
          <w:color w:val="000000"/>
          <w:lang w:eastAsia="zh-CN"/>
        </w:rPr>
        <w:t xml:space="preserve">FFS: If only a single configurable value for long PUCCH in the </w:t>
      </w:r>
      <w:r w:rsidRPr="00D713C9">
        <w:rPr>
          <w:color w:val="000000"/>
          <w:lang w:eastAsia="zh-CN"/>
        </w:rPr>
        <w:t xml:space="preserve">set of </w:t>
      </w:r>
      <w:r w:rsidRPr="00D713C9">
        <w:rPr>
          <w:rFonts w:hint="eastAsia"/>
          <w:color w:val="000000"/>
          <w:lang w:eastAsia="zh-CN"/>
        </w:rPr>
        <w:t xml:space="preserve">PUCCH </w:t>
      </w:r>
      <w:r w:rsidRPr="00D713C9">
        <w:rPr>
          <w:color w:val="000000"/>
          <w:lang w:eastAsia="zh-CN"/>
        </w:rPr>
        <w:t>resource(s)</w:t>
      </w:r>
      <w:r w:rsidRPr="00D713C9">
        <w:rPr>
          <w:rFonts w:hint="eastAsia"/>
          <w:color w:val="000000"/>
          <w:lang w:eastAsia="zh-CN"/>
        </w:rPr>
        <w:t>.</w:t>
      </w:r>
    </w:p>
    <w:p w14:paraId="4479F9F7" w14:textId="77777777" w:rsidR="00EB09BF" w:rsidRPr="00D713C9" w:rsidRDefault="00EB09BF" w:rsidP="00EB09BF">
      <w:pPr>
        <w:pStyle w:val="BodyText"/>
        <w:numPr>
          <w:ilvl w:val="2"/>
          <w:numId w:val="32"/>
        </w:numPr>
        <w:overflowPunct/>
        <w:autoSpaceDE/>
        <w:autoSpaceDN/>
        <w:adjustRightInd/>
        <w:jc w:val="both"/>
        <w:textAlignment w:val="auto"/>
        <w:rPr>
          <w:color w:val="000000"/>
          <w:lang w:eastAsia="zh-CN"/>
        </w:rPr>
      </w:pPr>
      <w:r w:rsidRPr="00D713C9">
        <w:rPr>
          <w:rFonts w:hint="eastAsia"/>
          <w:color w:val="000000"/>
          <w:lang w:eastAsia="zh-CN"/>
        </w:rPr>
        <w:t>FFS: It is configured for one for multiple PUCCH formats.</w:t>
      </w:r>
    </w:p>
    <w:p w14:paraId="16774037" w14:textId="77777777" w:rsidR="00EB09BF" w:rsidRPr="00D713C9" w:rsidRDefault="00EB09BF" w:rsidP="00EB09BF">
      <w:pPr>
        <w:pStyle w:val="BodyText"/>
        <w:numPr>
          <w:ilvl w:val="1"/>
          <w:numId w:val="32"/>
        </w:numPr>
        <w:overflowPunct/>
        <w:autoSpaceDE/>
        <w:autoSpaceDN/>
        <w:adjustRightInd/>
        <w:jc w:val="both"/>
        <w:textAlignment w:val="auto"/>
        <w:rPr>
          <w:color w:val="000000"/>
          <w:lang w:eastAsia="zh-CN"/>
        </w:rPr>
      </w:pPr>
      <w:r w:rsidRPr="00D713C9">
        <w:rPr>
          <w:rFonts w:hint="eastAsia"/>
          <w:color w:val="000000"/>
          <w:lang w:eastAsia="zh-CN"/>
        </w:rPr>
        <w:t>Starting PRB;</w:t>
      </w:r>
    </w:p>
    <w:p w14:paraId="77E73C65" w14:textId="77777777" w:rsidR="00EB09BF" w:rsidRPr="00D713C9" w:rsidRDefault="00EB09BF" w:rsidP="00EB09BF">
      <w:pPr>
        <w:pStyle w:val="BodyText"/>
        <w:numPr>
          <w:ilvl w:val="2"/>
          <w:numId w:val="32"/>
        </w:numPr>
        <w:overflowPunct/>
        <w:autoSpaceDE/>
        <w:autoSpaceDN/>
        <w:adjustRightInd/>
        <w:jc w:val="both"/>
        <w:textAlignment w:val="auto"/>
        <w:rPr>
          <w:color w:val="000000"/>
          <w:lang w:eastAsia="zh-CN"/>
        </w:rPr>
      </w:pPr>
      <w:r w:rsidRPr="00D713C9">
        <w:rPr>
          <w:rFonts w:hint="eastAsia"/>
          <w:color w:val="000000"/>
          <w:lang w:eastAsia="zh-CN"/>
        </w:rPr>
        <w:t>FFS granularity: PRB, RBG, or subband.</w:t>
      </w:r>
    </w:p>
    <w:p w14:paraId="7D04D44A" w14:textId="77777777" w:rsidR="00EB09BF" w:rsidRPr="00D713C9" w:rsidRDefault="00EB09BF" w:rsidP="00EB09BF">
      <w:pPr>
        <w:pStyle w:val="BodyText"/>
        <w:numPr>
          <w:ilvl w:val="1"/>
          <w:numId w:val="32"/>
        </w:numPr>
        <w:overflowPunct/>
        <w:autoSpaceDE/>
        <w:autoSpaceDN/>
        <w:adjustRightInd/>
        <w:jc w:val="both"/>
        <w:textAlignment w:val="auto"/>
        <w:rPr>
          <w:color w:val="000000"/>
          <w:lang w:eastAsia="zh-CN"/>
        </w:rPr>
      </w:pPr>
      <w:r w:rsidRPr="00D713C9">
        <w:rPr>
          <w:rFonts w:hint="eastAsia"/>
          <w:color w:val="000000"/>
          <w:lang w:eastAsia="zh-CN"/>
        </w:rPr>
        <w:t>FFS: Number of PRBs.</w:t>
      </w:r>
    </w:p>
    <w:p w14:paraId="3D5126C6" w14:textId="77777777" w:rsidR="00EB09BF" w:rsidRPr="00D713C9" w:rsidRDefault="00EB09BF" w:rsidP="00EB09BF">
      <w:pPr>
        <w:pStyle w:val="BodyText"/>
        <w:numPr>
          <w:ilvl w:val="1"/>
          <w:numId w:val="32"/>
        </w:numPr>
        <w:overflowPunct/>
        <w:autoSpaceDE/>
        <w:autoSpaceDN/>
        <w:adjustRightInd/>
        <w:jc w:val="both"/>
        <w:textAlignment w:val="auto"/>
        <w:rPr>
          <w:color w:val="000000"/>
          <w:lang w:eastAsia="zh-CN"/>
        </w:rPr>
      </w:pPr>
      <w:r w:rsidRPr="00D713C9">
        <w:rPr>
          <w:rFonts w:hint="eastAsia"/>
          <w:color w:val="000000"/>
          <w:lang w:eastAsia="zh-CN"/>
        </w:rPr>
        <w:t>FFS: Code resources.</w:t>
      </w:r>
    </w:p>
    <w:p w14:paraId="6D495890" w14:textId="77777777" w:rsidR="00EB09BF" w:rsidRPr="00D713C9" w:rsidRDefault="00EB09BF" w:rsidP="00EB09BF">
      <w:pPr>
        <w:pStyle w:val="BodyText"/>
        <w:numPr>
          <w:ilvl w:val="1"/>
          <w:numId w:val="32"/>
        </w:numPr>
        <w:overflowPunct/>
        <w:autoSpaceDE/>
        <w:autoSpaceDN/>
        <w:adjustRightInd/>
        <w:jc w:val="both"/>
        <w:textAlignment w:val="auto"/>
        <w:rPr>
          <w:color w:val="000000"/>
          <w:lang w:eastAsia="zh-CN"/>
        </w:rPr>
      </w:pPr>
      <w:r w:rsidRPr="00D713C9">
        <w:rPr>
          <w:rFonts w:hint="eastAsia"/>
          <w:color w:val="000000"/>
          <w:lang w:eastAsia="zh-CN"/>
        </w:rPr>
        <w:t xml:space="preserve">Only a limited number of values is configurable for each parameter in the </w:t>
      </w:r>
      <w:r w:rsidRPr="00D713C9">
        <w:rPr>
          <w:color w:val="000000"/>
          <w:lang w:eastAsia="zh-CN"/>
        </w:rPr>
        <w:t xml:space="preserve">set of </w:t>
      </w:r>
      <w:r w:rsidRPr="00D713C9">
        <w:rPr>
          <w:rFonts w:hint="eastAsia"/>
          <w:color w:val="000000"/>
          <w:lang w:eastAsia="zh-CN"/>
        </w:rPr>
        <w:t>PUCCH</w:t>
      </w:r>
      <w:r w:rsidRPr="00D713C9">
        <w:rPr>
          <w:color w:val="000000"/>
          <w:lang w:eastAsia="zh-CN"/>
        </w:rPr>
        <w:t xml:space="preserve"> resource(s)</w:t>
      </w:r>
      <w:r w:rsidRPr="00D713C9">
        <w:rPr>
          <w:rFonts w:hint="eastAsia"/>
          <w:color w:val="000000"/>
          <w:lang w:eastAsia="zh-CN"/>
        </w:rPr>
        <w:t xml:space="preserve">. </w:t>
      </w:r>
    </w:p>
    <w:p w14:paraId="31D775F6" w14:textId="77777777" w:rsidR="00EB09BF" w:rsidRPr="00D713C9" w:rsidRDefault="00EB09BF" w:rsidP="00EB09BF">
      <w:pPr>
        <w:pStyle w:val="BodyText"/>
        <w:numPr>
          <w:ilvl w:val="3"/>
          <w:numId w:val="32"/>
        </w:numPr>
        <w:overflowPunct/>
        <w:autoSpaceDE/>
        <w:autoSpaceDN/>
        <w:adjustRightInd/>
        <w:jc w:val="both"/>
        <w:textAlignment w:val="auto"/>
        <w:rPr>
          <w:color w:val="000000"/>
          <w:lang w:eastAsia="zh-CN"/>
        </w:rPr>
      </w:pPr>
      <w:r w:rsidRPr="00D713C9">
        <w:rPr>
          <w:rFonts w:hint="eastAsia"/>
          <w:color w:val="000000"/>
          <w:lang w:eastAsia="zh-CN"/>
        </w:rPr>
        <w:t>FFS: Configurable values.</w:t>
      </w:r>
    </w:p>
    <w:p w14:paraId="31D53CB4" w14:textId="77777777" w:rsidR="00EB09BF" w:rsidRPr="00D713C9" w:rsidRDefault="00EB09BF" w:rsidP="00EB09BF">
      <w:pPr>
        <w:pStyle w:val="BodyText"/>
        <w:numPr>
          <w:ilvl w:val="1"/>
          <w:numId w:val="32"/>
        </w:numPr>
        <w:overflowPunct/>
        <w:autoSpaceDE/>
        <w:autoSpaceDN/>
        <w:adjustRightInd/>
        <w:jc w:val="both"/>
        <w:textAlignment w:val="auto"/>
        <w:rPr>
          <w:color w:val="000000"/>
          <w:lang w:eastAsia="zh-CN"/>
        </w:rPr>
      </w:pPr>
      <w:r w:rsidRPr="00D713C9">
        <w:rPr>
          <w:rFonts w:hint="eastAsia"/>
          <w:color w:val="000000"/>
          <w:lang w:eastAsia="zh-CN"/>
        </w:rPr>
        <w:lastRenderedPageBreak/>
        <w:t>FFS: Some of above parameters can be partly implicitly derived.</w:t>
      </w:r>
    </w:p>
    <w:p w14:paraId="5C86932A" w14:textId="77777777" w:rsidR="00EB09BF" w:rsidRPr="00D713C9" w:rsidRDefault="00EB09BF" w:rsidP="00EB09BF">
      <w:pPr>
        <w:pStyle w:val="BodyText"/>
        <w:numPr>
          <w:ilvl w:val="1"/>
          <w:numId w:val="32"/>
        </w:numPr>
        <w:overflowPunct/>
        <w:autoSpaceDE/>
        <w:autoSpaceDN/>
        <w:adjustRightInd/>
        <w:jc w:val="both"/>
        <w:textAlignment w:val="auto"/>
        <w:rPr>
          <w:color w:val="000000"/>
          <w:lang w:eastAsia="zh-CN"/>
        </w:rPr>
      </w:pPr>
      <w:r w:rsidRPr="00D713C9">
        <w:rPr>
          <w:rFonts w:hint="eastAsia"/>
          <w:color w:val="000000"/>
          <w:lang w:eastAsia="zh-CN"/>
        </w:rPr>
        <w:t>FFS: Possible joint encoding for some of above parameters.</w:t>
      </w:r>
    </w:p>
    <w:p w14:paraId="31C8A0EE" w14:textId="77777777" w:rsidR="00EB09BF" w:rsidRDefault="00EB09BF" w:rsidP="00EB09BF">
      <w:pPr>
        <w:rPr>
          <w:lang w:eastAsia="x-none"/>
        </w:rPr>
      </w:pPr>
    </w:p>
    <w:p w14:paraId="78D288CC" w14:textId="77777777" w:rsidR="00EB09BF" w:rsidRPr="001E30A7" w:rsidRDefault="00EB09BF" w:rsidP="00EB09BF">
      <w:pPr>
        <w:rPr>
          <w:lang w:eastAsia="x-none"/>
        </w:rPr>
      </w:pPr>
      <w:r w:rsidRPr="001E30A7">
        <w:rPr>
          <w:highlight w:val="green"/>
          <w:lang w:eastAsia="x-none"/>
        </w:rPr>
        <w:t>Agreements</w:t>
      </w:r>
      <w:r w:rsidRPr="001E30A7">
        <w:rPr>
          <w:lang w:eastAsia="x-none"/>
        </w:rPr>
        <w:t>:</w:t>
      </w:r>
    </w:p>
    <w:p w14:paraId="3FD6FF1C" w14:textId="77777777" w:rsidR="00EB09BF" w:rsidRPr="001E30A7" w:rsidRDefault="00EB09BF" w:rsidP="00EB09BF">
      <w:pPr>
        <w:numPr>
          <w:ilvl w:val="0"/>
          <w:numId w:val="33"/>
        </w:numPr>
        <w:overflowPunct/>
        <w:autoSpaceDE/>
        <w:autoSpaceDN/>
        <w:adjustRightInd/>
        <w:spacing w:after="0"/>
        <w:textAlignment w:val="auto"/>
      </w:pPr>
      <w:r w:rsidRPr="001774B0">
        <w:t xml:space="preserve">The PUCCH resource for SR only transmission </w:t>
      </w:r>
      <w:r w:rsidRPr="001774B0">
        <w:rPr>
          <w:rFonts w:hint="eastAsia"/>
        </w:rPr>
        <w:t>is semi-statically configured</w:t>
      </w:r>
      <w:r w:rsidRPr="001E30A7">
        <w:rPr>
          <w:rFonts w:hint="eastAsia"/>
        </w:rPr>
        <w:t>.</w:t>
      </w:r>
    </w:p>
    <w:p w14:paraId="36059889" w14:textId="77777777" w:rsidR="00EB09BF" w:rsidRPr="00412EBA" w:rsidRDefault="00EB09BF" w:rsidP="00EB09BF">
      <w:pPr>
        <w:numPr>
          <w:ilvl w:val="0"/>
          <w:numId w:val="33"/>
        </w:numPr>
        <w:overflowPunct/>
        <w:autoSpaceDE/>
        <w:autoSpaceDN/>
        <w:adjustRightInd/>
        <w:spacing w:after="0"/>
        <w:textAlignment w:val="auto"/>
        <w:rPr>
          <w:lang w:eastAsia="x-none"/>
        </w:rPr>
      </w:pPr>
      <w:r w:rsidRPr="00412EBA">
        <w:rPr>
          <w:color w:val="000000"/>
          <w:lang w:eastAsia="zh-CN"/>
        </w:rPr>
        <w:t xml:space="preserve">The </w:t>
      </w:r>
      <w:r w:rsidRPr="00412EBA">
        <w:rPr>
          <w:rFonts w:hint="eastAsia"/>
          <w:color w:val="000000"/>
          <w:lang w:eastAsia="zh-CN"/>
        </w:rPr>
        <w:t xml:space="preserve">PUCCH resource for P-CSI </w:t>
      </w:r>
      <w:r w:rsidRPr="00412EBA">
        <w:rPr>
          <w:color w:val="000000"/>
          <w:lang w:eastAsia="zh-CN"/>
        </w:rPr>
        <w:t xml:space="preserve">only transmission </w:t>
      </w:r>
      <w:r w:rsidRPr="00412EBA">
        <w:rPr>
          <w:rFonts w:hint="eastAsia"/>
          <w:color w:val="000000"/>
          <w:lang w:eastAsia="zh-CN"/>
        </w:rPr>
        <w:t>is semi-statically configured</w:t>
      </w:r>
    </w:p>
    <w:p w14:paraId="0FB97E90" w14:textId="77777777" w:rsidR="00EB09BF" w:rsidRPr="00412EBA" w:rsidRDefault="00EB09BF" w:rsidP="00EB09BF">
      <w:pPr>
        <w:numPr>
          <w:ilvl w:val="0"/>
          <w:numId w:val="33"/>
        </w:numPr>
        <w:overflowPunct/>
        <w:autoSpaceDE/>
        <w:autoSpaceDN/>
        <w:adjustRightInd/>
        <w:spacing w:after="0"/>
        <w:textAlignment w:val="auto"/>
        <w:rPr>
          <w:lang w:eastAsia="x-none"/>
        </w:rPr>
      </w:pPr>
      <w:r w:rsidRPr="00412EBA">
        <w:rPr>
          <w:color w:val="000000"/>
          <w:lang w:eastAsia="zh-CN"/>
        </w:rPr>
        <w:t>FFS PUCCH resource allocation for semi-persistent CSI</w:t>
      </w:r>
    </w:p>
    <w:p w14:paraId="5A391607" w14:textId="77777777" w:rsidR="00EB09BF" w:rsidRDefault="00EB09BF" w:rsidP="00EB09BF">
      <w:pPr>
        <w:rPr>
          <w:lang w:eastAsia="x-none"/>
        </w:rPr>
      </w:pPr>
    </w:p>
    <w:p w14:paraId="5B0F01D4" w14:textId="77777777" w:rsidR="00EB09BF" w:rsidRDefault="00EB09BF" w:rsidP="00EB09BF">
      <w:pPr>
        <w:rPr>
          <w:highlight w:val="yellow"/>
        </w:rPr>
      </w:pPr>
    </w:p>
    <w:p w14:paraId="69C60272" w14:textId="77777777" w:rsidR="00EB09BF" w:rsidRPr="008B04FE" w:rsidRDefault="00EB09BF" w:rsidP="00EB09BF">
      <w:pPr>
        <w:rPr>
          <w:b/>
        </w:rPr>
      </w:pPr>
      <w:r w:rsidRPr="008B04FE">
        <w:rPr>
          <w:b/>
        </w:rPr>
        <w:t>R1-1719168</w:t>
      </w:r>
    </w:p>
    <w:p w14:paraId="6C58C6D9" w14:textId="77777777" w:rsidR="00EB09BF" w:rsidRPr="008B04FE" w:rsidRDefault="00EB09BF" w:rsidP="00EB09BF">
      <w:pPr>
        <w:pStyle w:val="BodyText"/>
        <w:numPr>
          <w:ilvl w:val="0"/>
          <w:numId w:val="34"/>
        </w:numPr>
        <w:overflowPunct/>
        <w:autoSpaceDE/>
        <w:autoSpaceDN/>
        <w:adjustRightInd/>
        <w:jc w:val="both"/>
        <w:textAlignment w:val="auto"/>
        <w:rPr>
          <w:highlight w:val="cyan"/>
        </w:rPr>
      </w:pPr>
      <w:r w:rsidRPr="008B04FE">
        <w:rPr>
          <w:color w:val="000000"/>
          <w:highlight w:val="cyan"/>
          <w:lang w:eastAsia="zh-CN"/>
        </w:rPr>
        <w:t xml:space="preserve">Email discussion/approval on how </w:t>
      </w:r>
      <w:r w:rsidRPr="008B04FE">
        <w:rPr>
          <w:rFonts w:hint="eastAsia"/>
          <w:color w:val="000000"/>
          <w:highlight w:val="cyan"/>
          <w:lang w:eastAsia="zh-CN"/>
        </w:rPr>
        <w:t xml:space="preserve">UE </w:t>
      </w:r>
      <w:r w:rsidRPr="008B04FE">
        <w:rPr>
          <w:color w:val="000000"/>
          <w:highlight w:val="cyan"/>
          <w:lang w:eastAsia="zh-CN"/>
        </w:rPr>
        <w:t>selects</w:t>
      </w:r>
      <w:r w:rsidRPr="008B04FE">
        <w:rPr>
          <w:rFonts w:hint="eastAsia"/>
          <w:color w:val="000000"/>
          <w:highlight w:val="cyan"/>
          <w:lang w:eastAsia="zh-CN"/>
        </w:rPr>
        <w:t xml:space="preserve"> one PUCCH resource set from multiple configured PUCCH resource sets </w:t>
      </w:r>
      <w:r>
        <w:rPr>
          <w:color w:val="000000"/>
          <w:highlight w:val="cyan"/>
          <w:lang w:eastAsia="zh-CN"/>
        </w:rPr>
        <w:t xml:space="preserve">till 10/27 </w:t>
      </w:r>
      <w:r w:rsidRPr="008B04FE">
        <w:rPr>
          <w:color w:val="000000"/>
          <w:highlight w:val="cyan"/>
          <w:lang w:eastAsia="zh-CN"/>
        </w:rPr>
        <w:t>– Jia (OPPO)</w:t>
      </w:r>
    </w:p>
    <w:p w14:paraId="24D16134" w14:textId="77777777" w:rsidR="00EB09BF" w:rsidRPr="00E27A92" w:rsidRDefault="00EB09BF" w:rsidP="00EB09BF">
      <w:pPr>
        <w:rPr>
          <w:b/>
          <w:color w:val="FF0000"/>
          <w:u w:val="single"/>
        </w:rPr>
      </w:pPr>
      <w:r>
        <w:rPr>
          <w:b/>
          <w:color w:val="FF0000"/>
          <w:u w:val="single"/>
        </w:rPr>
        <w:t>Update after</w:t>
      </w:r>
      <w:r w:rsidRPr="00E27A92">
        <w:rPr>
          <w:b/>
          <w:color w:val="FF0000"/>
          <w:u w:val="single"/>
        </w:rPr>
        <w:t xml:space="preserve"> email approval:</w:t>
      </w:r>
    </w:p>
    <w:p w14:paraId="0F8AD0CD" w14:textId="77777777" w:rsidR="00EB09BF" w:rsidRDefault="00EB09BF" w:rsidP="00EB09BF">
      <w:pPr>
        <w:pStyle w:val="BodyText"/>
        <w:numPr>
          <w:ilvl w:val="0"/>
          <w:numId w:val="34"/>
        </w:numPr>
        <w:overflowPunct/>
        <w:autoSpaceDE/>
        <w:autoSpaceDN/>
        <w:adjustRightInd/>
        <w:jc w:val="both"/>
        <w:textAlignment w:val="auto"/>
      </w:pPr>
      <w:r>
        <w:t>Continue discussion in RAN#91</w:t>
      </w:r>
    </w:p>
    <w:p w14:paraId="5B78F1D5" w14:textId="77777777" w:rsidR="00EB09BF" w:rsidRPr="008B04FE" w:rsidRDefault="00EB09BF" w:rsidP="00EB09BF">
      <w:pPr>
        <w:rPr>
          <w:highlight w:val="cyan"/>
        </w:rPr>
      </w:pPr>
      <w:r w:rsidRPr="008B04FE">
        <w:rPr>
          <w:highlight w:val="cyan"/>
          <w:lang w:eastAsia="zh-CN"/>
        </w:rPr>
        <w:t xml:space="preserve">Email discussion/approval </w:t>
      </w:r>
      <w:r>
        <w:rPr>
          <w:highlight w:val="cyan"/>
          <w:lang w:eastAsia="zh-CN"/>
        </w:rPr>
        <w:t>of the following table 10/27</w:t>
      </w:r>
      <w:r w:rsidRPr="008B04FE">
        <w:rPr>
          <w:rFonts w:hint="eastAsia"/>
          <w:highlight w:val="cyan"/>
          <w:lang w:eastAsia="zh-CN"/>
        </w:rPr>
        <w:t xml:space="preserve"> </w:t>
      </w:r>
      <w:r w:rsidRPr="008B04FE">
        <w:rPr>
          <w:highlight w:val="cyan"/>
          <w:lang w:eastAsia="zh-CN"/>
        </w:rPr>
        <w:t>– Jia (OPPO)</w:t>
      </w:r>
    </w:p>
    <w:p w14:paraId="49E25C68" w14:textId="77777777" w:rsidR="00EB09BF" w:rsidRDefault="00EB09BF" w:rsidP="00EB09BF">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451"/>
        <w:gridCol w:w="1297"/>
        <w:gridCol w:w="1374"/>
        <w:gridCol w:w="1288"/>
        <w:gridCol w:w="1371"/>
        <w:gridCol w:w="1268"/>
        <w:gridCol w:w="724"/>
      </w:tblGrid>
      <w:tr w:rsidR="00EB09BF" w:rsidRPr="00A858D1" w14:paraId="2991CE26" w14:textId="77777777" w:rsidTr="005C10BD">
        <w:tc>
          <w:tcPr>
            <w:tcW w:w="2866" w:type="dxa"/>
            <w:gridSpan w:val="2"/>
            <w:shd w:val="clear" w:color="auto" w:fill="auto"/>
            <w:vAlign w:val="center"/>
          </w:tcPr>
          <w:p w14:paraId="0BFFEE6E" w14:textId="77777777" w:rsidR="00EB09BF" w:rsidRPr="008B04FE" w:rsidRDefault="00EB09BF" w:rsidP="005C10BD"/>
        </w:tc>
        <w:tc>
          <w:tcPr>
            <w:tcW w:w="1297" w:type="dxa"/>
            <w:shd w:val="clear" w:color="auto" w:fill="auto"/>
            <w:vAlign w:val="center"/>
          </w:tcPr>
          <w:p w14:paraId="746AB3F8" w14:textId="77777777" w:rsidR="00EB09BF" w:rsidRPr="008B04FE" w:rsidRDefault="00EB09BF" w:rsidP="005C10BD">
            <w:r w:rsidRPr="008B04FE">
              <w:rPr>
                <w:rFonts w:hint="eastAsia"/>
              </w:rPr>
              <w:t>PUCCH Format 0</w:t>
            </w:r>
          </w:p>
        </w:tc>
        <w:tc>
          <w:tcPr>
            <w:tcW w:w="1374" w:type="dxa"/>
            <w:shd w:val="clear" w:color="auto" w:fill="auto"/>
            <w:vAlign w:val="center"/>
          </w:tcPr>
          <w:p w14:paraId="3C873245" w14:textId="77777777" w:rsidR="00EB09BF" w:rsidRPr="008B04FE" w:rsidRDefault="00EB09BF" w:rsidP="005C10BD">
            <w:r w:rsidRPr="008B04FE">
              <w:rPr>
                <w:rFonts w:hint="eastAsia"/>
              </w:rPr>
              <w:t>PUCCH Format 1</w:t>
            </w:r>
          </w:p>
        </w:tc>
        <w:tc>
          <w:tcPr>
            <w:tcW w:w="1288" w:type="dxa"/>
            <w:shd w:val="clear" w:color="auto" w:fill="auto"/>
            <w:vAlign w:val="center"/>
          </w:tcPr>
          <w:p w14:paraId="29A0609A" w14:textId="77777777" w:rsidR="00EB09BF" w:rsidRPr="008B04FE" w:rsidRDefault="00EB09BF" w:rsidP="005C10BD">
            <w:r w:rsidRPr="008B04FE">
              <w:rPr>
                <w:rFonts w:hint="eastAsia"/>
              </w:rPr>
              <w:t>PUCCH Format 2</w:t>
            </w:r>
          </w:p>
        </w:tc>
        <w:tc>
          <w:tcPr>
            <w:tcW w:w="1371" w:type="dxa"/>
            <w:shd w:val="clear" w:color="auto" w:fill="auto"/>
            <w:vAlign w:val="center"/>
          </w:tcPr>
          <w:p w14:paraId="08A6BE21" w14:textId="77777777" w:rsidR="00EB09BF" w:rsidRPr="008B04FE" w:rsidRDefault="00EB09BF" w:rsidP="005C10BD">
            <w:r w:rsidRPr="008B04FE">
              <w:rPr>
                <w:rFonts w:hint="eastAsia"/>
              </w:rPr>
              <w:t>PUCCH Format 3</w:t>
            </w:r>
          </w:p>
        </w:tc>
        <w:tc>
          <w:tcPr>
            <w:tcW w:w="1268" w:type="dxa"/>
            <w:shd w:val="clear" w:color="auto" w:fill="auto"/>
          </w:tcPr>
          <w:p w14:paraId="7FD8A4B8" w14:textId="77777777" w:rsidR="00EB09BF" w:rsidRPr="008B04FE" w:rsidRDefault="00EB09BF" w:rsidP="005C10BD">
            <w:r w:rsidRPr="008B04FE">
              <w:rPr>
                <w:rFonts w:hint="eastAsia"/>
              </w:rPr>
              <w:t>PUCCH Format 4</w:t>
            </w:r>
          </w:p>
        </w:tc>
        <w:tc>
          <w:tcPr>
            <w:tcW w:w="724" w:type="dxa"/>
            <w:shd w:val="clear" w:color="auto" w:fill="auto"/>
          </w:tcPr>
          <w:p w14:paraId="3534118B" w14:textId="77777777" w:rsidR="00EB09BF" w:rsidRPr="008B04FE" w:rsidRDefault="00EB09BF" w:rsidP="005C10BD">
            <w:r w:rsidRPr="008B04FE">
              <w:rPr>
                <w:rFonts w:hint="eastAsia"/>
              </w:rPr>
              <w:t>Comments</w:t>
            </w:r>
          </w:p>
        </w:tc>
      </w:tr>
      <w:tr w:rsidR="00EB09BF" w:rsidRPr="00A858D1" w14:paraId="0EDE4919" w14:textId="77777777" w:rsidTr="005C10BD">
        <w:tc>
          <w:tcPr>
            <w:tcW w:w="1415" w:type="dxa"/>
            <w:vMerge w:val="restart"/>
            <w:shd w:val="clear" w:color="auto" w:fill="auto"/>
            <w:vAlign w:val="center"/>
          </w:tcPr>
          <w:p w14:paraId="599E5AAD" w14:textId="77777777" w:rsidR="00EB09BF" w:rsidRPr="008B04FE" w:rsidRDefault="00EB09BF" w:rsidP="005C10BD">
            <w:r w:rsidRPr="008B04FE">
              <w:rPr>
                <w:rFonts w:hint="eastAsia"/>
              </w:rPr>
              <w:t>Number of slots</w:t>
            </w:r>
          </w:p>
        </w:tc>
        <w:tc>
          <w:tcPr>
            <w:tcW w:w="1451" w:type="dxa"/>
            <w:shd w:val="clear" w:color="auto" w:fill="auto"/>
            <w:vAlign w:val="center"/>
          </w:tcPr>
          <w:p w14:paraId="2B0974A4" w14:textId="77777777" w:rsidR="00EB09BF" w:rsidRPr="008B04FE" w:rsidRDefault="00EB09BF" w:rsidP="005C10BD">
            <w:r w:rsidRPr="008B04FE">
              <w:rPr>
                <w:rFonts w:hint="eastAsia"/>
              </w:rPr>
              <w:t>Configurability</w:t>
            </w:r>
          </w:p>
        </w:tc>
        <w:tc>
          <w:tcPr>
            <w:tcW w:w="1297" w:type="dxa"/>
            <w:shd w:val="clear" w:color="auto" w:fill="BFBFBF"/>
            <w:vAlign w:val="center"/>
          </w:tcPr>
          <w:p w14:paraId="24CC9098" w14:textId="77777777" w:rsidR="00EB09BF" w:rsidRPr="008B04FE" w:rsidRDefault="00EB09BF" w:rsidP="005C10BD">
            <w:r w:rsidRPr="008B04FE">
              <w:rPr>
                <w:rFonts w:hint="eastAsia"/>
              </w:rPr>
              <w:t>N.A.</w:t>
            </w:r>
          </w:p>
        </w:tc>
        <w:tc>
          <w:tcPr>
            <w:tcW w:w="1374" w:type="dxa"/>
            <w:shd w:val="clear" w:color="auto" w:fill="auto"/>
            <w:vAlign w:val="center"/>
          </w:tcPr>
          <w:p w14:paraId="56D3E8F7" w14:textId="77777777" w:rsidR="00EB09BF" w:rsidRPr="008B04FE" w:rsidRDefault="00EB09BF" w:rsidP="005C10BD">
            <w:r w:rsidRPr="008B04FE">
              <w:rPr>
                <w:rFonts w:hint="eastAsia"/>
              </w:rPr>
              <w:t>Configured</w:t>
            </w:r>
          </w:p>
        </w:tc>
        <w:tc>
          <w:tcPr>
            <w:tcW w:w="1288" w:type="dxa"/>
            <w:shd w:val="clear" w:color="auto" w:fill="BFBFBF"/>
            <w:vAlign w:val="center"/>
          </w:tcPr>
          <w:p w14:paraId="1A9D2C17" w14:textId="77777777" w:rsidR="00EB09BF" w:rsidRPr="008B04FE" w:rsidRDefault="00EB09BF" w:rsidP="005C10BD">
            <w:r w:rsidRPr="008B04FE">
              <w:rPr>
                <w:rFonts w:hint="eastAsia"/>
              </w:rPr>
              <w:t>N.A.</w:t>
            </w:r>
          </w:p>
        </w:tc>
        <w:tc>
          <w:tcPr>
            <w:tcW w:w="2639" w:type="dxa"/>
            <w:gridSpan w:val="2"/>
            <w:shd w:val="clear" w:color="auto" w:fill="auto"/>
            <w:vAlign w:val="center"/>
          </w:tcPr>
          <w:p w14:paraId="1AB13876" w14:textId="77777777" w:rsidR="00EB09BF" w:rsidRPr="008B04FE" w:rsidRDefault="00EB09BF" w:rsidP="005C10BD">
            <w:r w:rsidRPr="008B04FE">
              <w:rPr>
                <w:rFonts w:hint="eastAsia"/>
              </w:rPr>
              <w:t>Configured</w:t>
            </w:r>
          </w:p>
        </w:tc>
        <w:tc>
          <w:tcPr>
            <w:tcW w:w="724" w:type="dxa"/>
            <w:vMerge w:val="restart"/>
            <w:shd w:val="clear" w:color="auto" w:fill="auto"/>
          </w:tcPr>
          <w:p w14:paraId="1BCFD2FF" w14:textId="77777777" w:rsidR="00EB09BF" w:rsidRPr="008B04FE" w:rsidRDefault="00EB09BF" w:rsidP="005C10BD"/>
        </w:tc>
      </w:tr>
      <w:tr w:rsidR="00EB09BF" w:rsidRPr="00A858D1" w14:paraId="03E4ED22" w14:textId="77777777" w:rsidTr="005C10BD">
        <w:tc>
          <w:tcPr>
            <w:tcW w:w="1415" w:type="dxa"/>
            <w:vMerge/>
            <w:shd w:val="clear" w:color="auto" w:fill="auto"/>
            <w:vAlign w:val="center"/>
          </w:tcPr>
          <w:p w14:paraId="00A6EA00" w14:textId="77777777" w:rsidR="00EB09BF" w:rsidRPr="008B04FE" w:rsidRDefault="00EB09BF" w:rsidP="005C10BD"/>
        </w:tc>
        <w:tc>
          <w:tcPr>
            <w:tcW w:w="1451" w:type="dxa"/>
            <w:shd w:val="clear" w:color="auto" w:fill="auto"/>
            <w:vAlign w:val="center"/>
          </w:tcPr>
          <w:p w14:paraId="1E6BB208" w14:textId="77777777" w:rsidR="00EB09BF" w:rsidRPr="008B04FE" w:rsidRDefault="00EB09BF" w:rsidP="005C10BD">
            <w:r w:rsidRPr="008B04FE">
              <w:rPr>
                <w:rFonts w:hint="eastAsia"/>
              </w:rPr>
              <w:t>Value range</w:t>
            </w:r>
          </w:p>
        </w:tc>
        <w:tc>
          <w:tcPr>
            <w:tcW w:w="1297" w:type="dxa"/>
            <w:shd w:val="clear" w:color="auto" w:fill="BFBFBF"/>
            <w:vAlign w:val="center"/>
          </w:tcPr>
          <w:p w14:paraId="2499A0F2" w14:textId="77777777" w:rsidR="00EB09BF" w:rsidRPr="008B04FE" w:rsidRDefault="00EB09BF" w:rsidP="005C10BD">
            <w:r w:rsidRPr="008B04FE">
              <w:rPr>
                <w:rFonts w:hint="eastAsia"/>
              </w:rPr>
              <w:t>N.A.</w:t>
            </w:r>
          </w:p>
        </w:tc>
        <w:tc>
          <w:tcPr>
            <w:tcW w:w="1374" w:type="dxa"/>
            <w:shd w:val="clear" w:color="auto" w:fill="auto"/>
            <w:vAlign w:val="center"/>
          </w:tcPr>
          <w:p w14:paraId="34C02032" w14:textId="77777777" w:rsidR="00EB09BF" w:rsidRPr="008B04FE" w:rsidRDefault="00EB09BF" w:rsidP="005C10BD">
            <w:r w:rsidRPr="008B04FE">
              <w:rPr>
                <w:rFonts w:hint="eastAsia"/>
              </w:rPr>
              <w:t>1, 2, 4, 8</w:t>
            </w:r>
          </w:p>
        </w:tc>
        <w:tc>
          <w:tcPr>
            <w:tcW w:w="1288" w:type="dxa"/>
            <w:shd w:val="clear" w:color="auto" w:fill="BFBFBF"/>
            <w:vAlign w:val="center"/>
          </w:tcPr>
          <w:p w14:paraId="499FE9CE" w14:textId="77777777" w:rsidR="00EB09BF" w:rsidRPr="008B04FE" w:rsidRDefault="00EB09BF" w:rsidP="005C10BD">
            <w:r w:rsidRPr="008B04FE">
              <w:rPr>
                <w:rFonts w:hint="eastAsia"/>
              </w:rPr>
              <w:t>N.A.</w:t>
            </w:r>
          </w:p>
        </w:tc>
        <w:tc>
          <w:tcPr>
            <w:tcW w:w="2639" w:type="dxa"/>
            <w:gridSpan w:val="2"/>
            <w:shd w:val="clear" w:color="auto" w:fill="auto"/>
            <w:vAlign w:val="center"/>
          </w:tcPr>
          <w:p w14:paraId="16D9588C" w14:textId="77777777" w:rsidR="00EB09BF" w:rsidRPr="008B04FE" w:rsidRDefault="00EB09BF" w:rsidP="005C10BD">
            <w:r w:rsidRPr="008B04FE">
              <w:rPr>
                <w:rFonts w:hint="eastAsia"/>
              </w:rPr>
              <w:t>1, 2, 4, 8</w:t>
            </w:r>
          </w:p>
        </w:tc>
        <w:tc>
          <w:tcPr>
            <w:tcW w:w="724" w:type="dxa"/>
            <w:vMerge/>
            <w:shd w:val="clear" w:color="auto" w:fill="auto"/>
          </w:tcPr>
          <w:p w14:paraId="2B26A06B" w14:textId="77777777" w:rsidR="00EB09BF" w:rsidRPr="008B04FE" w:rsidRDefault="00EB09BF" w:rsidP="005C10BD"/>
        </w:tc>
      </w:tr>
      <w:tr w:rsidR="00EB09BF" w:rsidRPr="00A858D1" w14:paraId="4D696A8B" w14:textId="77777777" w:rsidTr="005C10BD">
        <w:tc>
          <w:tcPr>
            <w:tcW w:w="1415" w:type="dxa"/>
            <w:vMerge w:val="restart"/>
            <w:shd w:val="clear" w:color="auto" w:fill="auto"/>
            <w:vAlign w:val="center"/>
          </w:tcPr>
          <w:p w14:paraId="0069F70A" w14:textId="77777777" w:rsidR="00EB09BF" w:rsidRPr="008B04FE" w:rsidRDefault="00EB09BF" w:rsidP="005C10BD">
            <w:r w:rsidRPr="008B04FE">
              <w:rPr>
                <w:rFonts w:hint="eastAsia"/>
              </w:rPr>
              <w:t>Starting symbol</w:t>
            </w:r>
          </w:p>
        </w:tc>
        <w:tc>
          <w:tcPr>
            <w:tcW w:w="1451" w:type="dxa"/>
            <w:shd w:val="clear" w:color="auto" w:fill="auto"/>
            <w:vAlign w:val="center"/>
          </w:tcPr>
          <w:p w14:paraId="7C36EB42" w14:textId="77777777" w:rsidR="00EB09BF" w:rsidRPr="008B04FE" w:rsidRDefault="00EB09BF" w:rsidP="005C10BD">
            <w:r w:rsidRPr="008B04FE">
              <w:rPr>
                <w:rFonts w:hint="eastAsia"/>
              </w:rPr>
              <w:t>Configurability</w:t>
            </w:r>
          </w:p>
        </w:tc>
        <w:tc>
          <w:tcPr>
            <w:tcW w:w="2671" w:type="dxa"/>
            <w:gridSpan w:val="2"/>
            <w:shd w:val="clear" w:color="auto" w:fill="auto"/>
            <w:vAlign w:val="center"/>
          </w:tcPr>
          <w:p w14:paraId="61EC3EC2" w14:textId="77777777" w:rsidR="00EB09BF" w:rsidRPr="008B04FE" w:rsidRDefault="00EB09BF" w:rsidP="005C10BD">
            <w:r w:rsidRPr="008B04FE">
              <w:rPr>
                <w:rFonts w:hint="eastAsia"/>
              </w:rPr>
              <w:t>Configured in resource set</w:t>
            </w:r>
          </w:p>
        </w:tc>
        <w:tc>
          <w:tcPr>
            <w:tcW w:w="3927" w:type="dxa"/>
            <w:gridSpan w:val="3"/>
            <w:shd w:val="clear" w:color="auto" w:fill="auto"/>
            <w:vAlign w:val="center"/>
          </w:tcPr>
          <w:p w14:paraId="3F308366" w14:textId="77777777" w:rsidR="00EB09BF" w:rsidRPr="008B04FE" w:rsidRDefault="00EB09BF" w:rsidP="005C10BD">
            <w:r w:rsidRPr="008B04FE">
              <w:rPr>
                <w:rFonts w:hint="eastAsia"/>
              </w:rPr>
              <w:t>Configured in resource set</w:t>
            </w:r>
          </w:p>
        </w:tc>
        <w:tc>
          <w:tcPr>
            <w:tcW w:w="724" w:type="dxa"/>
            <w:vMerge w:val="restart"/>
            <w:shd w:val="clear" w:color="auto" w:fill="auto"/>
          </w:tcPr>
          <w:p w14:paraId="432DC19D" w14:textId="77777777" w:rsidR="00EB09BF" w:rsidRPr="008B04FE" w:rsidRDefault="00EB09BF" w:rsidP="005C10BD"/>
        </w:tc>
      </w:tr>
      <w:tr w:rsidR="00EB09BF" w:rsidRPr="00A858D1" w14:paraId="4BDCAB45" w14:textId="77777777" w:rsidTr="005C10BD">
        <w:tc>
          <w:tcPr>
            <w:tcW w:w="1415" w:type="dxa"/>
            <w:vMerge/>
            <w:shd w:val="clear" w:color="auto" w:fill="auto"/>
            <w:vAlign w:val="center"/>
          </w:tcPr>
          <w:p w14:paraId="60292D69" w14:textId="77777777" w:rsidR="00EB09BF" w:rsidRPr="008B04FE" w:rsidRDefault="00EB09BF" w:rsidP="005C10BD"/>
        </w:tc>
        <w:tc>
          <w:tcPr>
            <w:tcW w:w="1451" w:type="dxa"/>
            <w:shd w:val="clear" w:color="auto" w:fill="auto"/>
            <w:vAlign w:val="center"/>
          </w:tcPr>
          <w:p w14:paraId="26C009F6" w14:textId="77777777" w:rsidR="00EB09BF" w:rsidRPr="008B04FE" w:rsidRDefault="00EB09BF" w:rsidP="005C10BD">
            <w:r w:rsidRPr="008B04FE">
              <w:rPr>
                <w:rFonts w:hint="eastAsia"/>
              </w:rPr>
              <w:t>Value range</w:t>
            </w:r>
          </w:p>
        </w:tc>
        <w:tc>
          <w:tcPr>
            <w:tcW w:w="2671" w:type="dxa"/>
            <w:gridSpan w:val="2"/>
            <w:shd w:val="clear" w:color="auto" w:fill="auto"/>
            <w:vAlign w:val="center"/>
          </w:tcPr>
          <w:p w14:paraId="304ADCAA" w14:textId="77777777" w:rsidR="00EB09BF" w:rsidRPr="008B04FE" w:rsidRDefault="00EB09BF" w:rsidP="005C10BD">
            <w:r w:rsidRPr="008B04FE">
              <w:rPr>
                <w:rFonts w:hint="eastAsia"/>
              </w:rPr>
              <w:t xml:space="preserve">0 </w:t>
            </w:r>
            <w:r w:rsidRPr="008B04FE">
              <w:t>–</w:t>
            </w:r>
            <w:r w:rsidRPr="008B04FE">
              <w:rPr>
                <w:rFonts w:hint="eastAsia"/>
              </w:rPr>
              <w:t xml:space="preserve"> 13 (FFS: another value indicating implicit derivation)</w:t>
            </w:r>
          </w:p>
        </w:tc>
        <w:tc>
          <w:tcPr>
            <w:tcW w:w="3927" w:type="dxa"/>
            <w:gridSpan w:val="3"/>
            <w:shd w:val="clear" w:color="auto" w:fill="auto"/>
            <w:vAlign w:val="center"/>
          </w:tcPr>
          <w:p w14:paraId="4300255F" w14:textId="77777777" w:rsidR="00EB09BF" w:rsidRPr="008B04FE" w:rsidRDefault="00EB09BF" w:rsidP="005C10BD">
            <w:r w:rsidRPr="008B04FE">
              <w:rPr>
                <w:rFonts w:hint="eastAsia"/>
              </w:rPr>
              <w:t xml:space="preserve">0 </w:t>
            </w:r>
            <w:r w:rsidRPr="008B04FE">
              <w:t>–</w:t>
            </w:r>
            <w:r w:rsidRPr="008B04FE">
              <w:rPr>
                <w:rFonts w:hint="eastAsia"/>
              </w:rPr>
              <w:t xml:space="preserve"> 13 (FFS: another value indicating implicit derivation)</w:t>
            </w:r>
          </w:p>
        </w:tc>
        <w:tc>
          <w:tcPr>
            <w:tcW w:w="724" w:type="dxa"/>
            <w:vMerge/>
            <w:shd w:val="clear" w:color="auto" w:fill="auto"/>
          </w:tcPr>
          <w:p w14:paraId="77A68F84" w14:textId="77777777" w:rsidR="00EB09BF" w:rsidRPr="008B04FE" w:rsidRDefault="00EB09BF" w:rsidP="005C10BD"/>
        </w:tc>
      </w:tr>
      <w:tr w:rsidR="00EB09BF" w:rsidRPr="00A858D1" w14:paraId="584FFB9C" w14:textId="77777777" w:rsidTr="005C10BD">
        <w:trPr>
          <w:trHeight w:val="47"/>
        </w:trPr>
        <w:tc>
          <w:tcPr>
            <w:tcW w:w="1415" w:type="dxa"/>
            <w:vMerge w:val="restart"/>
            <w:shd w:val="clear" w:color="auto" w:fill="auto"/>
            <w:vAlign w:val="center"/>
          </w:tcPr>
          <w:p w14:paraId="6BA35AB1" w14:textId="77777777" w:rsidR="00EB09BF" w:rsidRPr="008B04FE" w:rsidRDefault="00EB09BF" w:rsidP="005C10BD">
            <w:r w:rsidRPr="008B04FE">
              <w:rPr>
                <w:rFonts w:hint="eastAsia"/>
              </w:rPr>
              <w:t>Number of symbols in the slot</w:t>
            </w:r>
          </w:p>
        </w:tc>
        <w:tc>
          <w:tcPr>
            <w:tcW w:w="1451" w:type="dxa"/>
            <w:shd w:val="clear" w:color="auto" w:fill="auto"/>
            <w:vAlign w:val="center"/>
          </w:tcPr>
          <w:p w14:paraId="74DB3654" w14:textId="77777777" w:rsidR="00EB09BF" w:rsidRPr="008B04FE" w:rsidRDefault="00EB09BF" w:rsidP="005C10BD">
            <w:r w:rsidRPr="008B04FE">
              <w:rPr>
                <w:rFonts w:hint="eastAsia"/>
              </w:rPr>
              <w:t>Configurability</w:t>
            </w:r>
          </w:p>
        </w:tc>
        <w:tc>
          <w:tcPr>
            <w:tcW w:w="2671" w:type="dxa"/>
            <w:gridSpan w:val="2"/>
            <w:shd w:val="clear" w:color="auto" w:fill="auto"/>
            <w:vAlign w:val="center"/>
          </w:tcPr>
          <w:p w14:paraId="18C02270" w14:textId="77777777" w:rsidR="00EB09BF" w:rsidRPr="008B04FE" w:rsidRDefault="00EB09BF" w:rsidP="005C10BD">
            <w:r w:rsidRPr="008B04FE">
              <w:rPr>
                <w:rFonts w:hint="eastAsia"/>
              </w:rPr>
              <w:t>Configured in resource set</w:t>
            </w:r>
          </w:p>
        </w:tc>
        <w:tc>
          <w:tcPr>
            <w:tcW w:w="3927" w:type="dxa"/>
            <w:gridSpan w:val="3"/>
            <w:shd w:val="clear" w:color="auto" w:fill="auto"/>
            <w:vAlign w:val="center"/>
          </w:tcPr>
          <w:p w14:paraId="1DF5E826" w14:textId="77777777" w:rsidR="00EB09BF" w:rsidRPr="008B04FE" w:rsidRDefault="00EB09BF" w:rsidP="005C10BD">
            <w:r w:rsidRPr="008B04FE">
              <w:rPr>
                <w:rFonts w:hint="eastAsia"/>
              </w:rPr>
              <w:t>Configured in resource set</w:t>
            </w:r>
          </w:p>
        </w:tc>
        <w:tc>
          <w:tcPr>
            <w:tcW w:w="724" w:type="dxa"/>
            <w:vMerge w:val="restart"/>
            <w:shd w:val="clear" w:color="auto" w:fill="auto"/>
          </w:tcPr>
          <w:p w14:paraId="7DD7BBE3" w14:textId="77777777" w:rsidR="00EB09BF" w:rsidRPr="008B04FE" w:rsidRDefault="00EB09BF" w:rsidP="005C10BD"/>
        </w:tc>
      </w:tr>
      <w:tr w:rsidR="00EB09BF" w:rsidRPr="00A858D1" w14:paraId="5E997E77" w14:textId="77777777" w:rsidTr="005C10BD">
        <w:trPr>
          <w:trHeight w:val="112"/>
        </w:trPr>
        <w:tc>
          <w:tcPr>
            <w:tcW w:w="1415" w:type="dxa"/>
            <w:vMerge/>
            <w:shd w:val="clear" w:color="auto" w:fill="auto"/>
            <w:vAlign w:val="center"/>
          </w:tcPr>
          <w:p w14:paraId="0F746B2A" w14:textId="77777777" w:rsidR="00EB09BF" w:rsidRPr="008B04FE" w:rsidRDefault="00EB09BF" w:rsidP="005C10BD"/>
        </w:tc>
        <w:tc>
          <w:tcPr>
            <w:tcW w:w="1451" w:type="dxa"/>
            <w:shd w:val="clear" w:color="auto" w:fill="auto"/>
            <w:vAlign w:val="center"/>
          </w:tcPr>
          <w:p w14:paraId="003FD56C" w14:textId="77777777" w:rsidR="00EB09BF" w:rsidRPr="008B04FE" w:rsidRDefault="00EB09BF" w:rsidP="005C10BD">
            <w:r w:rsidRPr="008B04FE">
              <w:rPr>
                <w:rFonts w:hint="eastAsia"/>
              </w:rPr>
              <w:t>Value range</w:t>
            </w:r>
          </w:p>
        </w:tc>
        <w:tc>
          <w:tcPr>
            <w:tcW w:w="2671" w:type="dxa"/>
            <w:gridSpan w:val="2"/>
            <w:shd w:val="clear" w:color="auto" w:fill="auto"/>
            <w:vAlign w:val="center"/>
          </w:tcPr>
          <w:p w14:paraId="2BEB3553" w14:textId="77777777" w:rsidR="00EB09BF" w:rsidRPr="008B04FE" w:rsidRDefault="00EB09BF" w:rsidP="005C10BD">
            <w:r w:rsidRPr="008B04FE">
              <w:rPr>
                <w:rFonts w:hint="eastAsia"/>
              </w:rPr>
              <w:t xml:space="preserve">1, 2, 4 </w:t>
            </w:r>
            <w:r w:rsidRPr="008B04FE">
              <w:t>–</w:t>
            </w:r>
            <w:r w:rsidRPr="008B04FE">
              <w:rPr>
                <w:rFonts w:hint="eastAsia"/>
              </w:rPr>
              <w:t xml:space="preserve"> 14 (FFS: another value indicating implicit derivation)</w:t>
            </w:r>
          </w:p>
        </w:tc>
        <w:tc>
          <w:tcPr>
            <w:tcW w:w="3927" w:type="dxa"/>
            <w:gridSpan w:val="3"/>
            <w:shd w:val="clear" w:color="auto" w:fill="auto"/>
            <w:vAlign w:val="center"/>
          </w:tcPr>
          <w:p w14:paraId="7969879E" w14:textId="77777777" w:rsidR="00EB09BF" w:rsidRPr="008B04FE" w:rsidRDefault="00EB09BF" w:rsidP="005C10BD">
            <w:r w:rsidRPr="008B04FE">
              <w:rPr>
                <w:rFonts w:hint="eastAsia"/>
              </w:rPr>
              <w:t xml:space="preserve">1, 2, 4 </w:t>
            </w:r>
            <w:r w:rsidRPr="008B04FE">
              <w:t>–</w:t>
            </w:r>
            <w:r w:rsidRPr="008B04FE">
              <w:rPr>
                <w:rFonts w:hint="eastAsia"/>
              </w:rPr>
              <w:t xml:space="preserve"> 14 (FFS: another value indicating implicit derivation)</w:t>
            </w:r>
          </w:p>
        </w:tc>
        <w:tc>
          <w:tcPr>
            <w:tcW w:w="724" w:type="dxa"/>
            <w:vMerge/>
            <w:shd w:val="clear" w:color="auto" w:fill="auto"/>
          </w:tcPr>
          <w:p w14:paraId="6084B826" w14:textId="77777777" w:rsidR="00EB09BF" w:rsidRPr="008B04FE" w:rsidRDefault="00EB09BF" w:rsidP="005C10BD"/>
        </w:tc>
      </w:tr>
      <w:tr w:rsidR="00EB09BF" w:rsidRPr="00A858D1" w14:paraId="69846A86" w14:textId="77777777" w:rsidTr="005C10BD">
        <w:trPr>
          <w:trHeight w:val="47"/>
        </w:trPr>
        <w:tc>
          <w:tcPr>
            <w:tcW w:w="1415" w:type="dxa"/>
            <w:vMerge w:val="restart"/>
            <w:shd w:val="clear" w:color="auto" w:fill="auto"/>
            <w:vAlign w:val="center"/>
          </w:tcPr>
          <w:p w14:paraId="41959451" w14:textId="77777777" w:rsidR="00EB09BF" w:rsidRPr="008B04FE" w:rsidRDefault="00EB09BF" w:rsidP="005C10BD">
            <w:r w:rsidRPr="008B04FE">
              <w:rPr>
                <w:rFonts w:hint="eastAsia"/>
              </w:rPr>
              <w:t>Index for identifying starting PRB</w:t>
            </w:r>
          </w:p>
        </w:tc>
        <w:tc>
          <w:tcPr>
            <w:tcW w:w="1451" w:type="dxa"/>
            <w:shd w:val="clear" w:color="auto" w:fill="auto"/>
            <w:vAlign w:val="center"/>
          </w:tcPr>
          <w:p w14:paraId="2267AF49" w14:textId="77777777" w:rsidR="00EB09BF" w:rsidRPr="008B04FE" w:rsidRDefault="00EB09BF" w:rsidP="005C10BD">
            <w:r w:rsidRPr="008B04FE">
              <w:rPr>
                <w:rFonts w:hint="eastAsia"/>
              </w:rPr>
              <w:t>Configurability</w:t>
            </w:r>
          </w:p>
        </w:tc>
        <w:tc>
          <w:tcPr>
            <w:tcW w:w="2671" w:type="dxa"/>
            <w:gridSpan w:val="2"/>
            <w:shd w:val="clear" w:color="auto" w:fill="auto"/>
            <w:vAlign w:val="center"/>
          </w:tcPr>
          <w:p w14:paraId="7EBC3E69" w14:textId="77777777" w:rsidR="00EB09BF" w:rsidRPr="008B04FE" w:rsidRDefault="00EB09BF" w:rsidP="005C10BD">
            <w:r w:rsidRPr="008B04FE">
              <w:rPr>
                <w:rFonts w:hint="eastAsia"/>
              </w:rPr>
              <w:t>Configured in resource set</w:t>
            </w:r>
          </w:p>
        </w:tc>
        <w:tc>
          <w:tcPr>
            <w:tcW w:w="3927" w:type="dxa"/>
            <w:gridSpan w:val="3"/>
            <w:shd w:val="clear" w:color="auto" w:fill="auto"/>
            <w:vAlign w:val="center"/>
          </w:tcPr>
          <w:p w14:paraId="16B33982" w14:textId="77777777" w:rsidR="00EB09BF" w:rsidRPr="008B04FE" w:rsidRDefault="00EB09BF" w:rsidP="005C10BD">
            <w:r w:rsidRPr="008B04FE">
              <w:rPr>
                <w:rFonts w:hint="eastAsia"/>
              </w:rPr>
              <w:t>Configured in resource set</w:t>
            </w:r>
          </w:p>
        </w:tc>
        <w:tc>
          <w:tcPr>
            <w:tcW w:w="724" w:type="dxa"/>
            <w:vMerge w:val="restart"/>
            <w:shd w:val="clear" w:color="auto" w:fill="auto"/>
          </w:tcPr>
          <w:p w14:paraId="74B1F156" w14:textId="77777777" w:rsidR="00EB09BF" w:rsidRPr="008B04FE" w:rsidRDefault="00EB09BF" w:rsidP="005C10BD"/>
        </w:tc>
      </w:tr>
      <w:tr w:rsidR="00EB09BF" w:rsidRPr="00A858D1" w14:paraId="5CF15740" w14:textId="77777777" w:rsidTr="005C10BD">
        <w:trPr>
          <w:trHeight w:val="47"/>
        </w:trPr>
        <w:tc>
          <w:tcPr>
            <w:tcW w:w="1415" w:type="dxa"/>
            <w:vMerge/>
            <w:shd w:val="clear" w:color="auto" w:fill="auto"/>
            <w:vAlign w:val="center"/>
          </w:tcPr>
          <w:p w14:paraId="17F7814E" w14:textId="77777777" w:rsidR="00EB09BF" w:rsidRPr="008B04FE" w:rsidRDefault="00EB09BF" w:rsidP="005C10BD"/>
        </w:tc>
        <w:tc>
          <w:tcPr>
            <w:tcW w:w="1451" w:type="dxa"/>
            <w:shd w:val="clear" w:color="auto" w:fill="auto"/>
            <w:vAlign w:val="center"/>
          </w:tcPr>
          <w:p w14:paraId="0D285306" w14:textId="77777777" w:rsidR="00EB09BF" w:rsidRPr="008B04FE" w:rsidRDefault="00EB09BF" w:rsidP="005C10BD">
            <w:r w:rsidRPr="008B04FE">
              <w:rPr>
                <w:rFonts w:hint="eastAsia"/>
              </w:rPr>
              <w:t>Value range</w:t>
            </w:r>
          </w:p>
        </w:tc>
        <w:tc>
          <w:tcPr>
            <w:tcW w:w="2671" w:type="dxa"/>
            <w:gridSpan w:val="2"/>
            <w:shd w:val="clear" w:color="auto" w:fill="auto"/>
            <w:vAlign w:val="center"/>
          </w:tcPr>
          <w:p w14:paraId="5F05BDCE" w14:textId="77777777" w:rsidR="00EB09BF" w:rsidRPr="008B04FE" w:rsidRDefault="00EB09BF" w:rsidP="005C10BD">
            <w:r w:rsidRPr="008B04FE">
              <w:rPr>
                <w:rFonts w:hint="eastAsia"/>
              </w:rPr>
              <w:t>0 - [274]</w:t>
            </w:r>
          </w:p>
        </w:tc>
        <w:tc>
          <w:tcPr>
            <w:tcW w:w="3927" w:type="dxa"/>
            <w:gridSpan w:val="3"/>
            <w:shd w:val="clear" w:color="auto" w:fill="auto"/>
            <w:vAlign w:val="center"/>
          </w:tcPr>
          <w:p w14:paraId="7A4F839D" w14:textId="77777777" w:rsidR="00EB09BF" w:rsidRPr="008B04FE" w:rsidRDefault="00EB09BF" w:rsidP="005C10BD">
            <w:r w:rsidRPr="008B04FE">
              <w:rPr>
                <w:rFonts w:hint="eastAsia"/>
              </w:rPr>
              <w:t>0 - [274]</w:t>
            </w:r>
          </w:p>
        </w:tc>
        <w:tc>
          <w:tcPr>
            <w:tcW w:w="724" w:type="dxa"/>
            <w:vMerge/>
            <w:shd w:val="clear" w:color="auto" w:fill="auto"/>
          </w:tcPr>
          <w:p w14:paraId="577920EF" w14:textId="77777777" w:rsidR="00EB09BF" w:rsidRPr="008B04FE" w:rsidRDefault="00EB09BF" w:rsidP="005C10BD"/>
        </w:tc>
      </w:tr>
      <w:tr w:rsidR="00EB09BF" w:rsidRPr="00A858D1" w14:paraId="410F3E6F" w14:textId="77777777" w:rsidTr="005C10BD">
        <w:tc>
          <w:tcPr>
            <w:tcW w:w="1415" w:type="dxa"/>
            <w:vMerge w:val="restart"/>
            <w:shd w:val="clear" w:color="auto" w:fill="auto"/>
            <w:vAlign w:val="center"/>
          </w:tcPr>
          <w:p w14:paraId="31AD17B4" w14:textId="77777777" w:rsidR="00EB09BF" w:rsidRPr="008B04FE" w:rsidRDefault="00EB09BF" w:rsidP="005C10BD">
            <w:r w:rsidRPr="008B04FE">
              <w:rPr>
                <w:rFonts w:hint="eastAsia"/>
              </w:rPr>
              <w:t>Number of PRBs</w:t>
            </w:r>
          </w:p>
        </w:tc>
        <w:tc>
          <w:tcPr>
            <w:tcW w:w="1451" w:type="dxa"/>
            <w:shd w:val="clear" w:color="auto" w:fill="auto"/>
            <w:vAlign w:val="center"/>
          </w:tcPr>
          <w:p w14:paraId="58732BFB" w14:textId="77777777" w:rsidR="00EB09BF" w:rsidRPr="008B04FE" w:rsidRDefault="00EB09BF" w:rsidP="005C10BD">
            <w:r w:rsidRPr="008B04FE">
              <w:rPr>
                <w:rFonts w:hint="eastAsia"/>
              </w:rPr>
              <w:t>Configurability</w:t>
            </w:r>
          </w:p>
        </w:tc>
        <w:tc>
          <w:tcPr>
            <w:tcW w:w="1297" w:type="dxa"/>
            <w:shd w:val="clear" w:color="auto" w:fill="BFBFBF"/>
            <w:vAlign w:val="center"/>
          </w:tcPr>
          <w:p w14:paraId="556B22FC" w14:textId="77777777" w:rsidR="00EB09BF" w:rsidRPr="008B04FE" w:rsidRDefault="00EB09BF" w:rsidP="005C10BD">
            <w:r w:rsidRPr="008B04FE">
              <w:rPr>
                <w:rFonts w:hint="eastAsia"/>
              </w:rPr>
              <w:t>N.A.</w:t>
            </w:r>
          </w:p>
        </w:tc>
        <w:tc>
          <w:tcPr>
            <w:tcW w:w="1374" w:type="dxa"/>
            <w:shd w:val="clear" w:color="auto" w:fill="BFBFBF"/>
            <w:vAlign w:val="center"/>
          </w:tcPr>
          <w:p w14:paraId="0A29FF7B" w14:textId="77777777" w:rsidR="00EB09BF" w:rsidRPr="008B04FE" w:rsidRDefault="00EB09BF" w:rsidP="005C10BD">
            <w:r w:rsidRPr="008B04FE">
              <w:rPr>
                <w:rFonts w:hint="eastAsia"/>
              </w:rPr>
              <w:t>N.A.</w:t>
            </w:r>
          </w:p>
        </w:tc>
        <w:tc>
          <w:tcPr>
            <w:tcW w:w="3927" w:type="dxa"/>
            <w:gridSpan w:val="3"/>
            <w:shd w:val="clear" w:color="auto" w:fill="auto"/>
            <w:vAlign w:val="center"/>
          </w:tcPr>
          <w:p w14:paraId="083AD4AC" w14:textId="77777777" w:rsidR="00EB09BF" w:rsidRPr="008B04FE" w:rsidRDefault="00EB09BF" w:rsidP="005C10BD">
            <w:r w:rsidRPr="008B04FE">
              <w:rPr>
                <w:rFonts w:hint="eastAsia"/>
              </w:rPr>
              <w:t>Configured in resource set</w:t>
            </w:r>
          </w:p>
        </w:tc>
        <w:tc>
          <w:tcPr>
            <w:tcW w:w="724" w:type="dxa"/>
            <w:vMerge w:val="restart"/>
            <w:shd w:val="clear" w:color="auto" w:fill="auto"/>
          </w:tcPr>
          <w:p w14:paraId="53FD8CCC" w14:textId="77777777" w:rsidR="00EB09BF" w:rsidRPr="008B04FE" w:rsidRDefault="00EB09BF" w:rsidP="005C10BD"/>
        </w:tc>
      </w:tr>
      <w:tr w:rsidR="00EB09BF" w:rsidRPr="00A858D1" w14:paraId="3D5048BF" w14:textId="77777777" w:rsidTr="005C10BD">
        <w:tc>
          <w:tcPr>
            <w:tcW w:w="1415" w:type="dxa"/>
            <w:vMerge/>
            <w:shd w:val="clear" w:color="auto" w:fill="auto"/>
            <w:vAlign w:val="center"/>
          </w:tcPr>
          <w:p w14:paraId="00DAF761" w14:textId="77777777" w:rsidR="00EB09BF" w:rsidRPr="008B04FE" w:rsidRDefault="00EB09BF" w:rsidP="005C10BD"/>
        </w:tc>
        <w:tc>
          <w:tcPr>
            <w:tcW w:w="1451" w:type="dxa"/>
            <w:shd w:val="clear" w:color="auto" w:fill="auto"/>
            <w:vAlign w:val="center"/>
          </w:tcPr>
          <w:p w14:paraId="6B50E98D" w14:textId="77777777" w:rsidR="00EB09BF" w:rsidRPr="008B04FE" w:rsidRDefault="00EB09BF" w:rsidP="005C10BD">
            <w:r w:rsidRPr="008B04FE">
              <w:rPr>
                <w:rFonts w:hint="eastAsia"/>
              </w:rPr>
              <w:t>Value range</w:t>
            </w:r>
          </w:p>
        </w:tc>
        <w:tc>
          <w:tcPr>
            <w:tcW w:w="1297" w:type="dxa"/>
            <w:shd w:val="clear" w:color="auto" w:fill="BFBFBF"/>
            <w:vAlign w:val="center"/>
          </w:tcPr>
          <w:p w14:paraId="1A1CB199" w14:textId="77777777" w:rsidR="00EB09BF" w:rsidRPr="008B04FE" w:rsidRDefault="00EB09BF" w:rsidP="005C10BD">
            <w:r w:rsidRPr="008B04FE">
              <w:rPr>
                <w:rFonts w:hint="eastAsia"/>
              </w:rPr>
              <w:t>N.A.</w:t>
            </w:r>
          </w:p>
          <w:p w14:paraId="59D604D6" w14:textId="77777777" w:rsidR="00EB09BF" w:rsidRPr="008B04FE" w:rsidRDefault="00EB09BF" w:rsidP="005C10BD">
            <w:r w:rsidRPr="008B04FE">
              <w:rPr>
                <w:rFonts w:hint="eastAsia"/>
              </w:rPr>
              <w:t>(Default is 1)</w:t>
            </w:r>
          </w:p>
        </w:tc>
        <w:tc>
          <w:tcPr>
            <w:tcW w:w="1374" w:type="dxa"/>
            <w:shd w:val="clear" w:color="auto" w:fill="BFBFBF"/>
            <w:vAlign w:val="center"/>
          </w:tcPr>
          <w:p w14:paraId="02845FCF" w14:textId="77777777" w:rsidR="00EB09BF" w:rsidRPr="008B04FE" w:rsidRDefault="00EB09BF" w:rsidP="005C10BD">
            <w:r w:rsidRPr="008B04FE">
              <w:rPr>
                <w:rFonts w:hint="eastAsia"/>
              </w:rPr>
              <w:t>N.A.</w:t>
            </w:r>
          </w:p>
          <w:p w14:paraId="2B5C486A" w14:textId="77777777" w:rsidR="00EB09BF" w:rsidRPr="008B04FE" w:rsidRDefault="00EB09BF" w:rsidP="005C10BD">
            <w:r w:rsidRPr="008B04FE">
              <w:rPr>
                <w:rFonts w:hint="eastAsia"/>
              </w:rPr>
              <w:t>(Default is 1)</w:t>
            </w:r>
          </w:p>
        </w:tc>
        <w:tc>
          <w:tcPr>
            <w:tcW w:w="3927" w:type="dxa"/>
            <w:gridSpan w:val="3"/>
            <w:shd w:val="clear" w:color="auto" w:fill="auto"/>
            <w:vAlign w:val="center"/>
          </w:tcPr>
          <w:p w14:paraId="0E52D78A" w14:textId="77777777" w:rsidR="00EB09BF" w:rsidRPr="008B04FE" w:rsidRDefault="00EB09BF" w:rsidP="005C10BD">
            <w:r w:rsidRPr="008B04FE">
              <w:rPr>
                <w:rFonts w:hint="eastAsia"/>
              </w:rPr>
              <w:t xml:space="preserve">1 </w:t>
            </w:r>
            <w:r w:rsidRPr="008B04FE">
              <w:t>–</w:t>
            </w:r>
            <w:r w:rsidRPr="008B04FE">
              <w:rPr>
                <w:rFonts w:hint="eastAsia"/>
              </w:rPr>
              <w:t xml:space="preserve"> [16]</w:t>
            </w:r>
          </w:p>
        </w:tc>
        <w:tc>
          <w:tcPr>
            <w:tcW w:w="724" w:type="dxa"/>
            <w:vMerge/>
            <w:shd w:val="clear" w:color="auto" w:fill="auto"/>
          </w:tcPr>
          <w:p w14:paraId="1B238920" w14:textId="77777777" w:rsidR="00EB09BF" w:rsidRPr="008B04FE" w:rsidRDefault="00EB09BF" w:rsidP="005C10BD"/>
        </w:tc>
      </w:tr>
      <w:tr w:rsidR="00EB09BF" w:rsidRPr="00A858D1" w14:paraId="2EDEF4BD" w14:textId="77777777" w:rsidTr="005C10BD">
        <w:trPr>
          <w:trHeight w:val="1150"/>
        </w:trPr>
        <w:tc>
          <w:tcPr>
            <w:tcW w:w="1415" w:type="dxa"/>
            <w:shd w:val="clear" w:color="auto" w:fill="auto"/>
            <w:vAlign w:val="center"/>
          </w:tcPr>
          <w:p w14:paraId="4C03A319" w14:textId="77777777" w:rsidR="00EB09BF" w:rsidRPr="008B04FE" w:rsidRDefault="00EB09BF" w:rsidP="005C10BD">
            <w:r w:rsidRPr="008B04FE">
              <w:rPr>
                <w:rFonts w:hint="eastAsia"/>
              </w:rPr>
              <w:t>FFS: Frequency resource of 2nd hop if frequency Hopping is enabled</w:t>
            </w:r>
          </w:p>
        </w:tc>
        <w:tc>
          <w:tcPr>
            <w:tcW w:w="1451" w:type="dxa"/>
            <w:shd w:val="clear" w:color="auto" w:fill="auto"/>
            <w:vAlign w:val="center"/>
          </w:tcPr>
          <w:p w14:paraId="4294DC82" w14:textId="77777777" w:rsidR="00EB09BF" w:rsidRPr="008B04FE" w:rsidRDefault="00EB09BF" w:rsidP="005C10BD"/>
        </w:tc>
        <w:tc>
          <w:tcPr>
            <w:tcW w:w="1297" w:type="dxa"/>
            <w:shd w:val="clear" w:color="auto" w:fill="auto"/>
            <w:vAlign w:val="center"/>
          </w:tcPr>
          <w:p w14:paraId="63DC4CAD" w14:textId="77777777" w:rsidR="00EB09BF" w:rsidRPr="008B04FE" w:rsidRDefault="00EB09BF" w:rsidP="005C10BD"/>
        </w:tc>
        <w:tc>
          <w:tcPr>
            <w:tcW w:w="1374" w:type="dxa"/>
            <w:shd w:val="clear" w:color="auto" w:fill="auto"/>
            <w:vAlign w:val="center"/>
          </w:tcPr>
          <w:p w14:paraId="157686CE" w14:textId="77777777" w:rsidR="00EB09BF" w:rsidRPr="008B04FE" w:rsidRDefault="00EB09BF" w:rsidP="005C10BD"/>
        </w:tc>
        <w:tc>
          <w:tcPr>
            <w:tcW w:w="1288" w:type="dxa"/>
            <w:shd w:val="clear" w:color="auto" w:fill="auto"/>
            <w:vAlign w:val="center"/>
          </w:tcPr>
          <w:p w14:paraId="7F1E4D45" w14:textId="77777777" w:rsidR="00EB09BF" w:rsidRPr="008B04FE" w:rsidRDefault="00EB09BF" w:rsidP="005C10BD"/>
        </w:tc>
        <w:tc>
          <w:tcPr>
            <w:tcW w:w="1371" w:type="dxa"/>
            <w:shd w:val="clear" w:color="auto" w:fill="auto"/>
            <w:vAlign w:val="center"/>
          </w:tcPr>
          <w:p w14:paraId="4887585C" w14:textId="77777777" w:rsidR="00EB09BF" w:rsidRPr="008B04FE" w:rsidRDefault="00EB09BF" w:rsidP="005C10BD"/>
        </w:tc>
        <w:tc>
          <w:tcPr>
            <w:tcW w:w="1268" w:type="dxa"/>
            <w:shd w:val="clear" w:color="auto" w:fill="auto"/>
          </w:tcPr>
          <w:p w14:paraId="0B55AAD9" w14:textId="77777777" w:rsidR="00EB09BF" w:rsidRPr="008B04FE" w:rsidRDefault="00EB09BF" w:rsidP="005C10BD"/>
        </w:tc>
        <w:tc>
          <w:tcPr>
            <w:tcW w:w="724" w:type="dxa"/>
            <w:shd w:val="clear" w:color="auto" w:fill="auto"/>
          </w:tcPr>
          <w:p w14:paraId="7088101C" w14:textId="77777777" w:rsidR="00EB09BF" w:rsidRPr="008B04FE" w:rsidRDefault="00EB09BF" w:rsidP="005C10BD">
            <w:r w:rsidRPr="008B04FE">
              <w:rPr>
                <w:rFonts w:hint="eastAsia"/>
              </w:rPr>
              <w:t>RAN1 needs to further study the necessity.</w:t>
            </w:r>
          </w:p>
        </w:tc>
      </w:tr>
      <w:tr w:rsidR="00EB09BF" w:rsidRPr="00A858D1" w14:paraId="7EB09097" w14:textId="77777777" w:rsidTr="005C10BD">
        <w:trPr>
          <w:trHeight w:val="103"/>
        </w:trPr>
        <w:tc>
          <w:tcPr>
            <w:tcW w:w="1415" w:type="dxa"/>
            <w:vMerge w:val="restart"/>
            <w:shd w:val="clear" w:color="auto" w:fill="auto"/>
            <w:vAlign w:val="center"/>
          </w:tcPr>
          <w:p w14:paraId="3A5FC629" w14:textId="77777777" w:rsidR="00EB09BF" w:rsidRPr="008B04FE" w:rsidRDefault="00EB09BF" w:rsidP="005C10BD">
            <w:r w:rsidRPr="008B04FE">
              <w:rPr>
                <w:rFonts w:hint="eastAsia"/>
              </w:rPr>
              <w:lastRenderedPageBreak/>
              <w:t>Index of initial cyclic shift</w:t>
            </w:r>
          </w:p>
        </w:tc>
        <w:tc>
          <w:tcPr>
            <w:tcW w:w="1451" w:type="dxa"/>
            <w:shd w:val="clear" w:color="auto" w:fill="auto"/>
            <w:vAlign w:val="center"/>
          </w:tcPr>
          <w:p w14:paraId="0741E206" w14:textId="77777777" w:rsidR="00EB09BF" w:rsidRPr="008B04FE" w:rsidRDefault="00EB09BF" w:rsidP="005C10BD">
            <w:r w:rsidRPr="008B04FE">
              <w:rPr>
                <w:rFonts w:hint="eastAsia"/>
              </w:rPr>
              <w:t>Configurability</w:t>
            </w:r>
          </w:p>
        </w:tc>
        <w:tc>
          <w:tcPr>
            <w:tcW w:w="2671" w:type="dxa"/>
            <w:gridSpan w:val="2"/>
            <w:shd w:val="clear" w:color="auto" w:fill="auto"/>
            <w:vAlign w:val="center"/>
          </w:tcPr>
          <w:p w14:paraId="0588AC77" w14:textId="77777777" w:rsidR="00EB09BF" w:rsidRPr="008B04FE" w:rsidRDefault="00EB09BF" w:rsidP="005C10BD">
            <w:r w:rsidRPr="008B04FE">
              <w:rPr>
                <w:rFonts w:hint="eastAsia"/>
              </w:rPr>
              <w:t>Configured in resource set</w:t>
            </w:r>
          </w:p>
        </w:tc>
        <w:tc>
          <w:tcPr>
            <w:tcW w:w="1288" w:type="dxa"/>
            <w:shd w:val="clear" w:color="auto" w:fill="BFBFBF"/>
            <w:vAlign w:val="center"/>
          </w:tcPr>
          <w:p w14:paraId="674D121E" w14:textId="77777777" w:rsidR="00EB09BF" w:rsidRPr="008B04FE" w:rsidRDefault="00EB09BF" w:rsidP="005C10BD">
            <w:r w:rsidRPr="008B04FE">
              <w:rPr>
                <w:rFonts w:hint="eastAsia"/>
              </w:rPr>
              <w:t>N.A.</w:t>
            </w:r>
          </w:p>
        </w:tc>
        <w:tc>
          <w:tcPr>
            <w:tcW w:w="1371" w:type="dxa"/>
            <w:shd w:val="clear" w:color="auto" w:fill="BFBFBF"/>
            <w:vAlign w:val="center"/>
          </w:tcPr>
          <w:p w14:paraId="12BCEE48" w14:textId="77777777" w:rsidR="00EB09BF" w:rsidRPr="008B04FE" w:rsidRDefault="00EB09BF" w:rsidP="005C10BD">
            <w:r w:rsidRPr="008B04FE">
              <w:rPr>
                <w:rFonts w:hint="eastAsia"/>
              </w:rPr>
              <w:t>N.A.</w:t>
            </w:r>
          </w:p>
        </w:tc>
        <w:tc>
          <w:tcPr>
            <w:tcW w:w="1268" w:type="dxa"/>
            <w:shd w:val="clear" w:color="auto" w:fill="BFBFBF"/>
            <w:vAlign w:val="center"/>
          </w:tcPr>
          <w:p w14:paraId="750DEA6A" w14:textId="77777777" w:rsidR="00EB09BF" w:rsidRPr="008B04FE" w:rsidRDefault="00EB09BF" w:rsidP="005C10BD">
            <w:r w:rsidRPr="008B04FE">
              <w:rPr>
                <w:rFonts w:hint="eastAsia"/>
              </w:rPr>
              <w:t>N.A.</w:t>
            </w:r>
          </w:p>
        </w:tc>
        <w:tc>
          <w:tcPr>
            <w:tcW w:w="724" w:type="dxa"/>
            <w:vMerge w:val="restart"/>
            <w:shd w:val="clear" w:color="auto" w:fill="auto"/>
          </w:tcPr>
          <w:p w14:paraId="31E6CF6F" w14:textId="77777777" w:rsidR="00EB09BF" w:rsidRPr="008B04FE" w:rsidRDefault="00EB09BF" w:rsidP="005C10BD"/>
        </w:tc>
      </w:tr>
      <w:tr w:rsidR="00EB09BF" w:rsidRPr="00A858D1" w14:paraId="412DCEF5" w14:textId="77777777" w:rsidTr="005C10BD">
        <w:trPr>
          <w:trHeight w:val="47"/>
        </w:trPr>
        <w:tc>
          <w:tcPr>
            <w:tcW w:w="1415" w:type="dxa"/>
            <w:vMerge/>
            <w:shd w:val="clear" w:color="auto" w:fill="auto"/>
            <w:vAlign w:val="center"/>
          </w:tcPr>
          <w:p w14:paraId="56A7E4B2" w14:textId="77777777" w:rsidR="00EB09BF" w:rsidRPr="008B04FE" w:rsidRDefault="00EB09BF" w:rsidP="005C10BD"/>
        </w:tc>
        <w:tc>
          <w:tcPr>
            <w:tcW w:w="1451" w:type="dxa"/>
            <w:shd w:val="clear" w:color="auto" w:fill="auto"/>
            <w:vAlign w:val="center"/>
          </w:tcPr>
          <w:p w14:paraId="01FD539D" w14:textId="77777777" w:rsidR="00EB09BF" w:rsidRPr="008B04FE" w:rsidRDefault="00EB09BF" w:rsidP="005C10BD">
            <w:r w:rsidRPr="008B04FE">
              <w:rPr>
                <w:rFonts w:hint="eastAsia"/>
              </w:rPr>
              <w:t>Value range</w:t>
            </w:r>
          </w:p>
        </w:tc>
        <w:tc>
          <w:tcPr>
            <w:tcW w:w="2671" w:type="dxa"/>
            <w:gridSpan w:val="2"/>
            <w:shd w:val="clear" w:color="auto" w:fill="auto"/>
            <w:vAlign w:val="center"/>
          </w:tcPr>
          <w:p w14:paraId="6E7D646E" w14:textId="77777777" w:rsidR="00EB09BF" w:rsidRPr="008B04FE" w:rsidRDefault="00EB09BF" w:rsidP="005C10BD">
            <w:r w:rsidRPr="008B04FE">
              <w:rPr>
                <w:rFonts w:hint="eastAsia"/>
              </w:rPr>
              <w:t xml:space="preserve">0 </w:t>
            </w:r>
            <w:r w:rsidRPr="008B04FE">
              <w:t>–</w:t>
            </w:r>
            <w:r w:rsidRPr="008B04FE">
              <w:rPr>
                <w:rFonts w:hint="eastAsia"/>
              </w:rPr>
              <w:t xml:space="preserve"> 11</w:t>
            </w:r>
          </w:p>
        </w:tc>
        <w:tc>
          <w:tcPr>
            <w:tcW w:w="1288" w:type="dxa"/>
            <w:shd w:val="clear" w:color="auto" w:fill="BFBFBF"/>
            <w:vAlign w:val="center"/>
          </w:tcPr>
          <w:p w14:paraId="5B82CB38" w14:textId="77777777" w:rsidR="00EB09BF" w:rsidRPr="008B04FE" w:rsidRDefault="00EB09BF" w:rsidP="005C10BD">
            <w:r w:rsidRPr="008B04FE">
              <w:rPr>
                <w:rFonts w:hint="eastAsia"/>
              </w:rPr>
              <w:t>N.A.</w:t>
            </w:r>
          </w:p>
        </w:tc>
        <w:tc>
          <w:tcPr>
            <w:tcW w:w="1371" w:type="dxa"/>
            <w:shd w:val="clear" w:color="auto" w:fill="BFBFBF"/>
            <w:vAlign w:val="center"/>
          </w:tcPr>
          <w:p w14:paraId="43BB0C78" w14:textId="77777777" w:rsidR="00EB09BF" w:rsidRPr="008B04FE" w:rsidRDefault="00EB09BF" w:rsidP="005C10BD">
            <w:r w:rsidRPr="008B04FE">
              <w:rPr>
                <w:rFonts w:hint="eastAsia"/>
              </w:rPr>
              <w:t>N.A.</w:t>
            </w:r>
          </w:p>
        </w:tc>
        <w:tc>
          <w:tcPr>
            <w:tcW w:w="1268" w:type="dxa"/>
            <w:shd w:val="clear" w:color="auto" w:fill="BFBFBF"/>
            <w:vAlign w:val="center"/>
          </w:tcPr>
          <w:p w14:paraId="79DA2B5C" w14:textId="77777777" w:rsidR="00EB09BF" w:rsidRPr="008B04FE" w:rsidRDefault="00EB09BF" w:rsidP="005C10BD">
            <w:r w:rsidRPr="008B04FE">
              <w:rPr>
                <w:rFonts w:hint="eastAsia"/>
              </w:rPr>
              <w:t>N.A.</w:t>
            </w:r>
          </w:p>
        </w:tc>
        <w:tc>
          <w:tcPr>
            <w:tcW w:w="724" w:type="dxa"/>
            <w:vMerge/>
            <w:shd w:val="clear" w:color="auto" w:fill="auto"/>
          </w:tcPr>
          <w:p w14:paraId="41BE6B79" w14:textId="77777777" w:rsidR="00EB09BF" w:rsidRPr="008B04FE" w:rsidRDefault="00EB09BF" w:rsidP="005C10BD"/>
        </w:tc>
      </w:tr>
      <w:tr w:rsidR="00EB09BF" w:rsidRPr="00A858D1" w14:paraId="0587172D" w14:textId="77777777" w:rsidTr="005C10BD">
        <w:trPr>
          <w:trHeight w:val="54"/>
        </w:trPr>
        <w:tc>
          <w:tcPr>
            <w:tcW w:w="1415" w:type="dxa"/>
            <w:vMerge w:val="restart"/>
            <w:shd w:val="clear" w:color="auto" w:fill="auto"/>
            <w:vAlign w:val="center"/>
          </w:tcPr>
          <w:p w14:paraId="15696A38" w14:textId="77777777" w:rsidR="00EB09BF" w:rsidRPr="008B04FE" w:rsidRDefault="00EB09BF" w:rsidP="005C10BD">
            <w:r w:rsidRPr="008B04FE">
              <w:rPr>
                <w:rFonts w:hint="eastAsia"/>
              </w:rPr>
              <w:t>Index of time-domain OCC</w:t>
            </w:r>
          </w:p>
        </w:tc>
        <w:tc>
          <w:tcPr>
            <w:tcW w:w="1451" w:type="dxa"/>
            <w:shd w:val="clear" w:color="auto" w:fill="auto"/>
            <w:vAlign w:val="center"/>
          </w:tcPr>
          <w:p w14:paraId="081C9853" w14:textId="77777777" w:rsidR="00EB09BF" w:rsidRPr="008B04FE" w:rsidRDefault="00EB09BF" w:rsidP="005C10BD">
            <w:r w:rsidRPr="008B04FE">
              <w:rPr>
                <w:rFonts w:hint="eastAsia"/>
              </w:rPr>
              <w:t>Configurability</w:t>
            </w:r>
          </w:p>
        </w:tc>
        <w:tc>
          <w:tcPr>
            <w:tcW w:w="1297" w:type="dxa"/>
            <w:shd w:val="clear" w:color="auto" w:fill="BFBFBF"/>
            <w:vAlign w:val="center"/>
          </w:tcPr>
          <w:p w14:paraId="4C0C618C" w14:textId="77777777" w:rsidR="00EB09BF" w:rsidRPr="008B04FE" w:rsidRDefault="00EB09BF" w:rsidP="005C10BD">
            <w:r w:rsidRPr="008B04FE">
              <w:rPr>
                <w:rFonts w:hint="eastAsia"/>
              </w:rPr>
              <w:t>N.A.</w:t>
            </w:r>
          </w:p>
        </w:tc>
        <w:tc>
          <w:tcPr>
            <w:tcW w:w="1374" w:type="dxa"/>
            <w:shd w:val="clear" w:color="auto" w:fill="auto"/>
            <w:vAlign w:val="center"/>
          </w:tcPr>
          <w:p w14:paraId="120716F2" w14:textId="77777777" w:rsidR="00EB09BF" w:rsidRPr="008B04FE" w:rsidRDefault="00EB09BF" w:rsidP="005C10BD">
            <w:r w:rsidRPr="008B04FE">
              <w:rPr>
                <w:rFonts w:hint="eastAsia"/>
              </w:rPr>
              <w:t>Configured in resource set</w:t>
            </w:r>
          </w:p>
        </w:tc>
        <w:tc>
          <w:tcPr>
            <w:tcW w:w="1288" w:type="dxa"/>
            <w:shd w:val="clear" w:color="auto" w:fill="BFBFBF"/>
            <w:vAlign w:val="center"/>
          </w:tcPr>
          <w:p w14:paraId="350808A6" w14:textId="77777777" w:rsidR="00EB09BF" w:rsidRPr="008B04FE" w:rsidRDefault="00EB09BF" w:rsidP="005C10BD">
            <w:r w:rsidRPr="008B04FE">
              <w:rPr>
                <w:rFonts w:hint="eastAsia"/>
              </w:rPr>
              <w:t>N.A.</w:t>
            </w:r>
          </w:p>
        </w:tc>
        <w:tc>
          <w:tcPr>
            <w:tcW w:w="1371" w:type="dxa"/>
            <w:shd w:val="clear" w:color="auto" w:fill="BFBFBF"/>
            <w:vAlign w:val="center"/>
          </w:tcPr>
          <w:p w14:paraId="10408DC4" w14:textId="77777777" w:rsidR="00EB09BF" w:rsidRPr="008B04FE" w:rsidRDefault="00EB09BF" w:rsidP="005C10BD">
            <w:r w:rsidRPr="008B04FE">
              <w:rPr>
                <w:rFonts w:hint="eastAsia"/>
              </w:rPr>
              <w:t>N.A.</w:t>
            </w:r>
          </w:p>
        </w:tc>
        <w:tc>
          <w:tcPr>
            <w:tcW w:w="1268" w:type="dxa"/>
            <w:shd w:val="clear" w:color="auto" w:fill="BFBFBF"/>
            <w:vAlign w:val="center"/>
          </w:tcPr>
          <w:p w14:paraId="178B5A4B" w14:textId="77777777" w:rsidR="00EB09BF" w:rsidRPr="008B04FE" w:rsidRDefault="00EB09BF" w:rsidP="005C10BD">
            <w:r w:rsidRPr="008B04FE">
              <w:rPr>
                <w:rFonts w:hint="eastAsia"/>
              </w:rPr>
              <w:t>N.A.</w:t>
            </w:r>
          </w:p>
        </w:tc>
        <w:tc>
          <w:tcPr>
            <w:tcW w:w="724" w:type="dxa"/>
            <w:vMerge w:val="restart"/>
            <w:shd w:val="clear" w:color="auto" w:fill="auto"/>
          </w:tcPr>
          <w:p w14:paraId="5813AAAA" w14:textId="77777777" w:rsidR="00EB09BF" w:rsidRPr="008B04FE" w:rsidRDefault="00EB09BF" w:rsidP="005C10BD"/>
        </w:tc>
      </w:tr>
      <w:tr w:rsidR="00EB09BF" w:rsidRPr="00A858D1" w14:paraId="38417E5E" w14:textId="77777777" w:rsidTr="005C10BD">
        <w:trPr>
          <w:trHeight w:val="99"/>
        </w:trPr>
        <w:tc>
          <w:tcPr>
            <w:tcW w:w="1415" w:type="dxa"/>
            <w:vMerge/>
            <w:shd w:val="clear" w:color="auto" w:fill="auto"/>
            <w:vAlign w:val="center"/>
          </w:tcPr>
          <w:p w14:paraId="2A90BD8A" w14:textId="77777777" w:rsidR="00EB09BF" w:rsidRPr="008B04FE" w:rsidRDefault="00EB09BF" w:rsidP="005C10BD"/>
        </w:tc>
        <w:tc>
          <w:tcPr>
            <w:tcW w:w="1451" w:type="dxa"/>
            <w:shd w:val="clear" w:color="auto" w:fill="auto"/>
            <w:vAlign w:val="center"/>
          </w:tcPr>
          <w:p w14:paraId="0DC426B6" w14:textId="77777777" w:rsidR="00EB09BF" w:rsidRPr="008B04FE" w:rsidRDefault="00EB09BF" w:rsidP="005C10BD">
            <w:r w:rsidRPr="008B04FE">
              <w:rPr>
                <w:rFonts w:hint="eastAsia"/>
              </w:rPr>
              <w:t>Value range</w:t>
            </w:r>
          </w:p>
        </w:tc>
        <w:tc>
          <w:tcPr>
            <w:tcW w:w="1297" w:type="dxa"/>
            <w:shd w:val="clear" w:color="auto" w:fill="BFBFBF"/>
            <w:vAlign w:val="center"/>
          </w:tcPr>
          <w:p w14:paraId="390DC3D9" w14:textId="77777777" w:rsidR="00EB09BF" w:rsidRPr="008B04FE" w:rsidRDefault="00EB09BF" w:rsidP="005C10BD">
            <w:r w:rsidRPr="008B04FE">
              <w:rPr>
                <w:rFonts w:hint="eastAsia"/>
              </w:rPr>
              <w:t>N.A.</w:t>
            </w:r>
          </w:p>
        </w:tc>
        <w:tc>
          <w:tcPr>
            <w:tcW w:w="1374" w:type="dxa"/>
            <w:shd w:val="clear" w:color="auto" w:fill="auto"/>
            <w:vAlign w:val="center"/>
          </w:tcPr>
          <w:p w14:paraId="601F2A5B" w14:textId="77777777" w:rsidR="00EB09BF" w:rsidRPr="008B04FE" w:rsidRDefault="00EB09BF" w:rsidP="005C10BD">
            <w:r w:rsidRPr="008B04FE">
              <w:rPr>
                <w:rFonts w:hint="eastAsia"/>
              </w:rPr>
              <w:t>0 - 6</w:t>
            </w:r>
          </w:p>
        </w:tc>
        <w:tc>
          <w:tcPr>
            <w:tcW w:w="1288" w:type="dxa"/>
            <w:shd w:val="clear" w:color="auto" w:fill="BFBFBF"/>
            <w:vAlign w:val="center"/>
          </w:tcPr>
          <w:p w14:paraId="26A8CCB0" w14:textId="77777777" w:rsidR="00EB09BF" w:rsidRPr="008B04FE" w:rsidRDefault="00EB09BF" w:rsidP="005C10BD">
            <w:r w:rsidRPr="008B04FE">
              <w:rPr>
                <w:rFonts w:hint="eastAsia"/>
              </w:rPr>
              <w:t>N.A.</w:t>
            </w:r>
          </w:p>
        </w:tc>
        <w:tc>
          <w:tcPr>
            <w:tcW w:w="1371" w:type="dxa"/>
            <w:shd w:val="clear" w:color="auto" w:fill="BFBFBF"/>
            <w:vAlign w:val="center"/>
          </w:tcPr>
          <w:p w14:paraId="34C1376E" w14:textId="77777777" w:rsidR="00EB09BF" w:rsidRPr="008B04FE" w:rsidRDefault="00EB09BF" w:rsidP="005C10BD">
            <w:r w:rsidRPr="008B04FE">
              <w:rPr>
                <w:rFonts w:hint="eastAsia"/>
              </w:rPr>
              <w:t>N.A.</w:t>
            </w:r>
          </w:p>
        </w:tc>
        <w:tc>
          <w:tcPr>
            <w:tcW w:w="1268" w:type="dxa"/>
            <w:shd w:val="clear" w:color="auto" w:fill="BFBFBF"/>
            <w:vAlign w:val="center"/>
          </w:tcPr>
          <w:p w14:paraId="73785957" w14:textId="77777777" w:rsidR="00EB09BF" w:rsidRPr="008B04FE" w:rsidRDefault="00EB09BF" w:rsidP="005C10BD">
            <w:r w:rsidRPr="008B04FE">
              <w:rPr>
                <w:rFonts w:hint="eastAsia"/>
              </w:rPr>
              <w:t>N.A.</w:t>
            </w:r>
          </w:p>
        </w:tc>
        <w:tc>
          <w:tcPr>
            <w:tcW w:w="724" w:type="dxa"/>
            <w:vMerge/>
            <w:shd w:val="clear" w:color="auto" w:fill="auto"/>
          </w:tcPr>
          <w:p w14:paraId="6B084B66" w14:textId="77777777" w:rsidR="00EB09BF" w:rsidRPr="008B04FE" w:rsidRDefault="00EB09BF" w:rsidP="005C10BD"/>
        </w:tc>
      </w:tr>
      <w:tr w:rsidR="00EB09BF" w:rsidRPr="00A858D1" w14:paraId="30C8C6DB" w14:textId="77777777" w:rsidTr="005C10BD">
        <w:trPr>
          <w:trHeight w:val="99"/>
        </w:trPr>
        <w:tc>
          <w:tcPr>
            <w:tcW w:w="1415" w:type="dxa"/>
            <w:vMerge w:val="restart"/>
            <w:shd w:val="clear" w:color="auto" w:fill="auto"/>
            <w:vAlign w:val="center"/>
          </w:tcPr>
          <w:p w14:paraId="4399AECB" w14:textId="77777777" w:rsidR="00EB09BF" w:rsidRPr="008B04FE" w:rsidRDefault="00EB09BF" w:rsidP="005C10BD">
            <w:r w:rsidRPr="008B04FE">
              <w:rPr>
                <w:rFonts w:hint="eastAsia"/>
              </w:rPr>
              <w:t>[Length of Pre-DFT OCC]</w:t>
            </w:r>
          </w:p>
        </w:tc>
        <w:tc>
          <w:tcPr>
            <w:tcW w:w="1451" w:type="dxa"/>
            <w:shd w:val="clear" w:color="auto" w:fill="auto"/>
            <w:vAlign w:val="center"/>
          </w:tcPr>
          <w:p w14:paraId="79D388FE" w14:textId="77777777" w:rsidR="00EB09BF" w:rsidRPr="008B04FE" w:rsidRDefault="00EB09BF" w:rsidP="005C10BD">
            <w:r w:rsidRPr="008B04FE">
              <w:rPr>
                <w:rFonts w:hint="eastAsia"/>
              </w:rPr>
              <w:t>Configurability</w:t>
            </w:r>
          </w:p>
        </w:tc>
        <w:tc>
          <w:tcPr>
            <w:tcW w:w="1297" w:type="dxa"/>
            <w:shd w:val="clear" w:color="auto" w:fill="BFBFBF"/>
            <w:vAlign w:val="center"/>
          </w:tcPr>
          <w:p w14:paraId="433B8404" w14:textId="77777777" w:rsidR="00EB09BF" w:rsidRPr="008B04FE" w:rsidRDefault="00EB09BF" w:rsidP="005C10BD">
            <w:r w:rsidRPr="008B04FE">
              <w:rPr>
                <w:rFonts w:hint="eastAsia"/>
              </w:rPr>
              <w:t>N.A.</w:t>
            </w:r>
          </w:p>
        </w:tc>
        <w:tc>
          <w:tcPr>
            <w:tcW w:w="1374" w:type="dxa"/>
            <w:shd w:val="clear" w:color="auto" w:fill="BFBFBF"/>
            <w:vAlign w:val="center"/>
          </w:tcPr>
          <w:p w14:paraId="5D445E26" w14:textId="77777777" w:rsidR="00EB09BF" w:rsidRPr="008B04FE" w:rsidRDefault="00EB09BF" w:rsidP="005C10BD">
            <w:r w:rsidRPr="008B04FE">
              <w:rPr>
                <w:rFonts w:hint="eastAsia"/>
              </w:rPr>
              <w:t>N.A.</w:t>
            </w:r>
          </w:p>
        </w:tc>
        <w:tc>
          <w:tcPr>
            <w:tcW w:w="1288" w:type="dxa"/>
            <w:shd w:val="clear" w:color="auto" w:fill="BFBFBF"/>
            <w:vAlign w:val="center"/>
          </w:tcPr>
          <w:p w14:paraId="22DCC9B3" w14:textId="77777777" w:rsidR="00EB09BF" w:rsidRPr="008B04FE" w:rsidRDefault="00EB09BF" w:rsidP="005C10BD">
            <w:r w:rsidRPr="008B04FE">
              <w:rPr>
                <w:rFonts w:hint="eastAsia"/>
              </w:rPr>
              <w:t>N.A.</w:t>
            </w:r>
          </w:p>
        </w:tc>
        <w:tc>
          <w:tcPr>
            <w:tcW w:w="1371" w:type="dxa"/>
            <w:shd w:val="clear" w:color="auto" w:fill="BFBFBF"/>
            <w:vAlign w:val="center"/>
          </w:tcPr>
          <w:p w14:paraId="0B328F1A" w14:textId="77777777" w:rsidR="00EB09BF" w:rsidRPr="008B04FE" w:rsidRDefault="00EB09BF" w:rsidP="005C10BD">
            <w:r w:rsidRPr="008B04FE">
              <w:rPr>
                <w:rFonts w:hint="eastAsia"/>
              </w:rPr>
              <w:t>N.A.</w:t>
            </w:r>
          </w:p>
        </w:tc>
        <w:tc>
          <w:tcPr>
            <w:tcW w:w="1268" w:type="dxa"/>
            <w:shd w:val="clear" w:color="auto" w:fill="auto"/>
            <w:vAlign w:val="center"/>
          </w:tcPr>
          <w:p w14:paraId="2DA89F54" w14:textId="77777777" w:rsidR="00EB09BF" w:rsidRPr="008B04FE" w:rsidRDefault="00EB09BF" w:rsidP="005C10BD">
            <w:r w:rsidRPr="008B04FE">
              <w:rPr>
                <w:rFonts w:hint="eastAsia"/>
              </w:rPr>
              <w:t>Configured in resource set</w:t>
            </w:r>
          </w:p>
        </w:tc>
        <w:tc>
          <w:tcPr>
            <w:tcW w:w="724" w:type="dxa"/>
            <w:shd w:val="clear" w:color="auto" w:fill="auto"/>
          </w:tcPr>
          <w:p w14:paraId="38F52CE9" w14:textId="77777777" w:rsidR="00EB09BF" w:rsidRPr="008B04FE" w:rsidRDefault="00EB09BF" w:rsidP="005C10BD"/>
        </w:tc>
      </w:tr>
      <w:tr w:rsidR="00EB09BF" w:rsidRPr="00A858D1" w14:paraId="2123188B" w14:textId="77777777" w:rsidTr="005C10BD">
        <w:trPr>
          <w:trHeight w:val="99"/>
        </w:trPr>
        <w:tc>
          <w:tcPr>
            <w:tcW w:w="1415" w:type="dxa"/>
            <w:vMerge/>
            <w:shd w:val="clear" w:color="auto" w:fill="auto"/>
            <w:vAlign w:val="center"/>
          </w:tcPr>
          <w:p w14:paraId="21817BBA" w14:textId="77777777" w:rsidR="00EB09BF" w:rsidRPr="008B04FE" w:rsidRDefault="00EB09BF" w:rsidP="005C10BD"/>
        </w:tc>
        <w:tc>
          <w:tcPr>
            <w:tcW w:w="1451" w:type="dxa"/>
            <w:shd w:val="clear" w:color="auto" w:fill="auto"/>
            <w:vAlign w:val="center"/>
          </w:tcPr>
          <w:p w14:paraId="7F7462F0" w14:textId="77777777" w:rsidR="00EB09BF" w:rsidRPr="008B04FE" w:rsidRDefault="00EB09BF" w:rsidP="005C10BD">
            <w:r w:rsidRPr="008B04FE">
              <w:rPr>
                <w:rFonts w:hint="eastAsia"/>
              </w:rPr>
              <w:t>Value range</w:t>
            </w:r>
          </w:p>
        </w:tc>
        <w:tc>
          <w:tcPr>
            <w:tcW w:w="1297" w:type="dxa"/>
            <w:shd w:val="clear" w:color="auto" w:fill="BFBFBF"/>
            <w:vAlign w:val="center"/>
          </w:tcPr>
          <w:p w14:paraId="2F047F42" w14:textId="77777777" w:rsidR="00EB09BF" w:rsidRPr="008B04FE" w:rsidRDefault="00EB09BF" w:rsidP="005C10BD">
            <w:r w:rsidRPr="008B04FE">
              <w:rPr>
                <w:rFonts w:hint="eastAsia"/>
              </w:rPr>
              <w:t>N.A.</w:t>
            </w:r>
          </w:p>
        </w:tc>
        <w:tc>
          <w:tcPr>
            <w:tcW w:w="1374" w:type="dxa"/>
            <w:shd w:val="clear" w:color="auto" w:fill="BFBFBF"/>
            <w:vAlign w:val="center"/>
          </w:tcPr>
          <w:p w14:paraId="5A92DA5F" w14:textId="77777777" w:rsidR="00EB09BF" w:rsidRPr="008B04FE" w:rsidRDefault="00EB09BF" w:rsidP="005C10BD">
            <w:r w:rsidRPr="008B04FE">
              <w:rPr>
                <w:rFonts w:hint="eastAsia"/>
              </w:rPr>
              <w:t>N.A.</w:t>
            </w:r>
          </w:p>
        </w:tc>
        <w:tc>
          <w:tcPr>
            <w:tcW w:w="1288" w:type="dxa"/>
            <w:shd w:val="clear" w:color="auto" w:fill="BFBFBF"/>
            <w:vAlign w:val="center"/>
          </w:tcPr>
          <w:p w14:paraId="4ED04EB8" w14:textId="77777777" w:rsidR="00EB09BF" w:rsidRPr="008B04FE" w:rsidRDefault="00EB09BF" w:rsidP="005C10BD">
            <w:r w:rsidRPr="008B04FE">
              <w:rPr>
                <w:rFonts w:hint="eastAsia"/>
              </w:rPr>
              <w:t>N.A.</w:t>
            </w:r>
          </w:p>
        </w:tc>
        <w:tc>
          <w:tcPr>
            <w:tcW w:w="1371" w:type="dxa"/>
            <w:shd w:val="clear" w:color="auto" w:fill="BFBFBF"/>
            <w:vAlign w:val="center"/>
          </w:tcPr>
          <w:p w14:paraId="2868CB60" w14:textId="77777777" w:rsidR="00EB09BF" w:rsidRPr="008B04FE" w:rsidRDefault="00EB09BF" w:rsidP="005C10BD">
            <w:r w:rsidRPr="008B04FE">
              <w:rPr>
                <w:rFonts w:hint="eastAsia"/>
              </w:rPr>
              <w:t>N.A.</w:t>
            </w:r>
          </w:p>
        </w:tc>
        <w:tc>
          <w:tcPr>
            <w:tcW w:w="1268" w:type="dxa"/>
            <w:shd w:val="clear" w:color="auto" w:fill="auto"/>
            <w:vAlign w:val="center"/>
          </w:tcPr>
          <w:p w14:paraId="574EF63E" w14:textId="77777777" w:rsidR="00EB09BF" w:rsidRPr="008B04FE" w:rsidRDefault="00EB09BF" w:rsidP="005C10BD">
            <w:r w:rsidRPr="008B04FE">
              <w:rPr>
                <w:rFonts w:hint="eastAsia"/>
              </w:rPr>
              <w:t>1, [2], [4]</w:t>
            </w:r>
          </w:p>
        </w:tc>
        <w:tc>
          <w:tcPr>
            <w:tcW w:w="724" w:type="dxa"/>
            <w:shd w:val="clear" w:color="auto" w:fill="auto"/>
          </w:tcPr>
          <w:p w14:paraId="0B499699" w14:textId="77777777" w:rsidR="00EB09BF" w:rsidRPr="008B04FE" w:rsidRDefault="00EB09BF" w:rsidP="005C10BD"/>
        </w:tc>
      </w:tr>
      <w:tr w:rsidR="00EB09BF" w:rsidRPr="00A858D1" w14:paraId="7EE7E9A3" w14:textId="77777777" w:rsidTr="005C10BD">
        <w:trPr>
          <w:trHeight w:val="99"/>
        </w:trPr>
        <w:tc>
          <w:tcPr>
            <w:tcW w:w="1415" w:type="dxa"/>
            <w:shd w:val="clear" w:color="auto" w:fill="auto"/>
            <w:vAlign w:val="center"/>
          </w:tcPr>
          <w:p w14:paraId="5A713F5F" w14:textId="77777777" w:rsidR="00EB09BF" w:rsidRPr="008B04FE" w:rsidRDefault="00EB09BF" w:rsidP="005C10BD">
            <w:r w:rsidRPr="008B04FE">
              <w:rPr>
                <w:rFonts w:hint="eastAsia"/>
              </w:rPr>
              <w:t>[Index of Pre-DFT OCC]</w:t>
            </w:r>
          </w:p>
        </w:tc>
        <w:tc>
          <w:tcPr>
            <w:tcW w:w="1451" w:type="dxa"/>
            <w:shd w:val="clear" w:color="auto" w:fill="auto"/>
            <w:vAlign w:val="center"/>
          </w:tcPr>
          <w:p w14:paraId="4599062A" w14:textId="77777777" w:rsidR="00EB09BF" w:rsidRPr="008B04FE" w:rsidRDefault="00EB09BF" w:rsidP="005C10BD">
            <w:r w:rsidRPr="008B04FE">
              <w:rPr>
                <w:rFonts w:hint="eastAsia"/>
              </w:rPr>
              <w:t>Configurability</w:t>
            </w:r>
          </w:p>
        </w:tc>
        <w:tc>
          <w:tcPr>
            <w:tcW w:w="1297" w:type="dxa"/>
            <w:shd w:val="clear" w:color="auto" w:fill="BFBFBF"/>
            <w:vAlign w:val="center"/>
          </w:tcPr>
          <w:p w14:paraId="1A8E4D41" w14:textId="77777777" w:rsidR="00EB09BF" w:rsidRPr="008B04FE" w:rsidRDefault="00EB09BF" w:rsidP="005C10BD">
            <w:r w:rsidRPr="008B04FE">
              <w:rPr>
                <w:rFonts w:hint="eastAsia"/>
              </w:rPr>
              <w:t>N.A.</w:t>
            </w:r>
          </w:p>
        </w:tc>
        <w:tc>
          <w:tcPr>
            <w:tcW w:w="1374" w:type="dxa"/>
            <w:shd w:val="clear" w:color="auto" w:fill="BFBFBF"/>
            <w:vAlign w:val="center"/>
          </w:tcPr>
          <w:p w14:paraId="603681D7" w14:textId="77777777" w:rsidR="00EB09BF" w:rsidRPr="008B04FE" w:rsidRDefault="00EB09BF" w:rsidP="005C10BD">
            <w:r w:rsidRPr="008B04FE">
              <w:rPr>
                <w:rFonts w:hint="eastAsia"/>
              </w:rPr>
              <w:t>N.A.</w:t>
            </w:r>
          </w:p>
        </w:tc>
        <w:tc>
          <w:tcPr>
            <w:tcW w:w="1288" w:type="dxa"/>
            <w:shd w:val="clear" w:color="auto" w:fill="BFBFBF"/>
            <w:vAlign w:val="center"/>
          </w:tcPr>
          <w:p w14:paraId="261FFD08" w14:textId="77777777" w:rsidR="00EB09BF" w:rsidRPr="008B04FE" w:rsidRDefault="00EB09BF" w:rsidP="005C10BD">
            <w:r w:rsidRPr="008B04FE">
              <w:rPr>
                <w:rFonts w:hint="eastAsia"/>
              </w:rPr>
              <w:t>N.A.</w:t>
            </w:r>
          </w:p>
        </w:tc>
        <w:tc>
          <w:tcPr>
            <w:tcW w:w="1371" w:type="dxa"/>
            <w:shd w:val="clear" w:color="auto" w:fill="BFBFBF"/>
            <w:vAlign w:val="center"/>
          </w:tcPr>
          <w:p w14:paraId="343AF346" w14:textId="77777777" w:rsidR="00EB09BF" w:rsidRPr="008B04FE" w:rsidRDefault="00EB09BF" w:rsidP="005C10BD">
            <w:r w:rsidRPr="008B04FE">
              <w:rPr>
                <w:rFonts w:hint="eastAsia"/>
              </w:rPr>
              <w:t>N.A.</w:t>
            </w:r>
          </w:p>
        </w:tc>
        <w:tc>
          <w:tcPr>
            <w:tcW w:w="1268" w:type="dxa"/>
            <w:shd w:val="clear" w:color="auto" w:fill="auto"/>
            <w:vAlign w:val="center"/>
          </w:tcPr>
          <w:p w14:paraId="54939653" w14:textId="77777777" w:rsidR="00EB09BF" w:rsidRPr="008B04FE" w:rsidRDefault="00EB09BF" w:rsidP="005C10BD">
            <w:r w:rsidRPr="008B04FE">
              <w:rPr>
                <w:rFonts w:hint="eastAsia"/>
              </w:rPr>
              <w:t>Configured in resource set</w:t>
            </w:r>
          </w:p>
        </w:tc>
        <w:tc>
          <w:tcPr>
            <w:tcW w:w="724" w:type="dxa"/>
            <w:shd w:val="clear" w:color="auto" w:fill="auto"/>
          </w:tcPr>
          <w:p w14:paraId="3CFADC73" w14:textId="77777777" w:rsidR="00EB09BF" w:rsidRPr="008B04FE" w:rsidRDefault="00EB09BF" w:rsidP="005C10BD"/>
        </w:tc>
      </w:tr>
    </w:tbl>
    <w:p w14:paraId="21FB0575" w14:textId="77777777" w:rsidR="00EB09BF" w:rsidRPr="00A751FC" w:rsidRDefault="00EB09BF" w:rsidP="00EB09BF">
      <w:pPr>
        <w:pStyle w:val="BodyText"/>
        <w:rPr>
          <w:b/>
          <w:color w:val="FF0000"/>
          <w:u w:val="single"/>
        </w:rPr>
      </w:pPr>
      <w:r w:rsidRPr="00A751FC">
        <w:rPr>
          <w:b/>
          <w:color w:val="FF0000"/>
          <w:u w:val="single"/>
        </w:rPr>
        <w:t>Update after email approval:</w:t>
      </w:r>
    </w:p>
    <w:p w14:paraId="360D1B11" w14:textId="77777777" w:rsidR="00EB09BF" w:rsidRDefault="00EB09BF" w:rsidP="00EB09BF">
      <w:pPr>
        <w:rPr>
          <w:rFonts w:ascii="Calibri" w:hAnsi="Calibri"/>
          <w:szCs w:val="22"/>
          <w:lang w:val="en-US"/>
        </w:rPr>
      </w:pPr>
      <w:r>
        <w:rPr>
          <w:highlight w:val="green"/>
        </w:rPr>
        <w:t>Agreements;</w:t>
      </w:r>
    </w:p>
    <w:p w14:paraId="2FD4328B" w14:textId="77777777" w:rsidR="00EB09BF" w:rsidRPr="00A751FC" w:rsidRDefault="00EB09BF" w:rsidP="00EB09BF">
      <w:pPr>
        <w:spacing w:before="100" w:beforeAutospacing="1" w:after="100" w:afterAutospacing="1"/>
        <w:rPr>
          <w:rFonts w:cs="Times"/>
        </w:rPr>
      </w:pPr>
      <w:r w:rsidRPr="00A751FC">
        <w:rPr>
          <w:rFonts w:cs="Times"/>
          <w:color w:val="000000"/>
        </w:rPr>
        <w:t xml:space="preserve">Table 1 contains the parameters configured in PUCCH resource sets. That means: For each  parameter in the in the following table, a set of values can be configured respectively for a set of PUCCH resources. And a value among them can be determined when DCI indicates the index of the corresponding PUCCH resource. Alternatively, the values for some parameters can also be implicitly derived, if implicit resource indication mechanism is used. </w:t>
      </w:r>
      <w:r w:rsidRPr="00A751FC">
        <w:rPr>
          <w:rFonts w:cs="Times"/>
        </w:rPr>
        <w:t>An entry in the PUCCH resource set corresponds to one column in the table 1. This resource is defined by some parameters which are the rows of the table</w:t>
      </w:r>
    </w:p>
    <w:p w14:paraId="7AA3D064" w14:textId="77777777" w:rsidR="00EB09BF" w:rsidRPr="00A751FC" w:rsidRDefault="00EB09BF" w:rsidP="00EB09BF">
      <w:pPr>
        <w:numPr>
          <w:ilvl w:val="0"/>
          <w:numId w:val="35"/>
        </w:numPr>
        <w:overflowPunct/>
        <w:autoSpaceDE/>
        <w:autoSpaceDN/>
        <w:adjustRightInd/>
        <w:spacing w:before="100" w:beforeAutospacing="1" w:after="100" w:afterAutospacing="1"/>
        <w:textAlignment w:val="auto"/>
        <w:rPr>
          <w:rFonts w:eastAsia="Times New Roman" w:cs="Times"/>
          <w:color w:val="000000"/>
        </w:rPr>
      </w:pPr>
      <w:r w:rsidRPr="00A751FC">
        <w:rPr>
          <w:rFonts w:eastAsia="Microsoft YaHei" w:cs="Times"/>
          <w:color w:val="000000"/>
          <w:shd w:val="clear" w:color="auto" w:fill="FFFFFF"/>
        </w:rPr>
        <w:t>Note 1: RAN1 needs to further study if the resources of some formats in Table 1 are jointly configured in a resource set.</w:t>
      </w:r>
    </w:p>
    <w:p w14:paraId="797E7A9F" w14:textId="77777777" w:rsidR="00EB09BF" w:rsidRPr="00A751FC" w:rsidRDefault="00EB09BF" w:rsidP="00EB09BF">
      <w:pPr>
        <w:numPr>
          <w:ilvl w:val="0"/>
          <w:numId w:val="35"/>
        </w:numPr>
        <w:overflowPunct/>
        <w:autoSpaceDE/>
        <w:autoSpaceDN/>
        <w:adjustRightInd/>
        <w:spacing w:before="100" w:beforeAutospacing="1" w:after="100" w:afterAutospacing="1"/>
        <w:textAlignment w:val="auto"/>
        <w:rPr>
          <w:rFonts w:eastAsia="Times New Roman" w:cs="Times"/>
          <w:color w:val="000000"/>
        </w:rPr>
      </w:pPr>
      <w:r w:rsidRPr="00A751FC">
        <w:rPr>
          <w:rFonts w:eastAsia="Microsoft YaHei" w:cs="Times"/>
          <w:color w:val="000000"/>
          <w:shd w:val="clear" w:color="auto" w:fill="FFFFFF"/>
        </w:rPr>
        <w:t>Note 2:  </w:t>
      </w:r>
      <w:r w:rsidRPr="00A751FC">
        <w:rPr>
          <w:rFonts w:eastAsia="Times New Roman" w:cs="Times"/>
        </w:rPr>
        <w:t>In Table 1, a parameter with “FFS: special values for implicit derivation” or “FFS if implicit derivation is also used” implies that Ran 1 needs further discussion to determine if implicit and/or explicit methods are used to determine the particular parameter in the entry of PUCCH resource. If an implicit mechanism is used, the corresponding value range may shrink and/or a special value outside the value range may be added for indicating “implicit derivation”, or the configurability may be completely disabled.</w:t>
      </w:r>
      <w:r w:rsidRPr="00A751FC">
        <w:rPr>
          <w:rFonts w:eastAsia="Microsoft YaHei" w:cs="Times"/>
          <w:color w:val="000000"/>
          <w:shd w:val="clear" w:color="auto" w:fill="FFFFFF"/>
        </w:rPr>
        <w:t>.</w:t>
      </w:r>
    </w:p>
    <w:p w14:paraId="04330DFE" w14:textId="77777777" w:rsidR="00EB09BF" w:rsidRPr="00A751FC" w:rsidRDefault="00EB09BF" w:rsidP="00EB09BF">
      <w:pPr>
        <w:numPr>
          <w:ilvl w:val="0"/>
          <w:numId w:val="35"/>
        </w:numPr>
        <w:overflowPunct/>
        <w:autoSpaceDE/>
        <w:autoSpaceDN/>
        <w:adjustRightInd/>
        <w:spacing w:before="100" w:beforeAutospacing="1" w:after="100" w:afterAutospacing="1"/>
        <w:textAlignment w:val="auto"/>
        <w:rPr>
          <w:rFonts w:eastAsia="Times New Roman" w:cs="Times"/>
          <w:color w:val="000000"/>
        </w:rPr>
      </w:pPr>
      <w:r w:rsidRPr="00A751FC">
        <w:rPr>
          <w:rFonts w:eastAsia="Microsoft YaHei" w:cs="Times"/>
          <w:color w:val="000000"/>
          <w:shd w:val="clear" w:color="auto" w:fill="FFFFFF"/>
        </w:rPr>
        <w:t>Note 3: RAN1 needs to further study if same or different sets of PUCCH resources in Table 1 are configured for PDSCH mapping type A (slot-based transmission) and type B (non-slot-based transmission).</w:t>
      </w:r>
    </w:p>
    <w:p w14:paraId="35AC6FDD" w14:textId="77777777" w:rsidR="00EB09BF" w:rsidRPr="00A751FC" w:rsidRDefault="00EB09BF" w:rsidP="00EB09BF">
      <w:pPr>
        <w:pStyle w:val="m4323554185251877876msobodytext"/>
      </w:pPr>
      <w:r>
        <w:rPr>
          <w:rFonts w:ascii="Times New Roman" w:hAnsi="Times New Roman" w:cs="Times New Roman"/>
          <w:color w:val="000000"/>
          <w:sz w:val="20"/>
          <w:szCs w:val="20"/>
          <w:lang w:val="en-GB"/>
        </w:rPr>
        <w:t>Table 2 contains the semi-statically configured parameters. That means: A value would be configured for each  parameter in the following table.</w:t>
      </w:r>
    </w:p>
    <w:p w14:paraId="334C39AB" w14:textId="77777777" w:rsidR="00EB09BF" w:rsidRDefault="00EB09BF" w:rsidP="00EB09BF">
      <w:pPr>
        <w:pStyle w:val="m4323554185251877876msobodytext"/>
      </w:pPr>
      <w:r>
        <w:rPr>
          <w:rFonts w:ascii="Times New Roman" w:hAnsi="Times New Roman" w:cs="Times New Roman"/>
          <w:color w:val="FF0000"/>
          <w:sz w:val="20"/>
          <w:szCs w:val="20"/>
          <w:lang w:val="en-GB"/>
        </w:rPr>
        <w:t> </w:t>
      </w:r>
    </w:p>
    <w:p w14:paraId="0E4D1A6F" w14:textId="77777777" w:rsidR="00EB09BF" w:rsidRDefault="00EB09BF" w:rsidP="00EB09BF">
      <w:pPr>
        <w:pStyle w:val="m4323554185251877876msobodytext"/>
      </w:pPr>
      <w:r>
        <w:rPr>
          <w:rFonts w:ascii="Times New Roman" w:hAnsi="Times New Roman" w:cs="Times New Roman"/>
          <w:color w:val="000000"/>
          <w:sz w:val="20"/>
          <w:szCs w:val="20"/>
          <w:lang w:val="en-GB"/>
        </w:rPr>
        <w:t xml:space="preserve">Table 1: Parameters configured in PUCCH resource sets and their value ranges </w:t>
      </w:r>
    </w:p>
    <w:tbl>
      <w:tblPr>
        <w:tblW w:w="10607" w:type="dxa"/>
        <w:tblCellMar>
          <w:left w:w="0" w:type="dxa"/>
          <w:right w:w="0" w:type="dxa"/>
        </w:tblCellMar>
        <w:tblLook w:val="04A0" w:firstRow="1" w:lastRow="0" w:firstColumn="1" w:lastColumn="0" w:noHBand="0" w:noVBand="1"/>
      </w:tblPr>
      <w:tblGrid>
        <w:gridCol w:w="1315"/>
        <w:gridCol w:w="1573"/>
        <w:gridCol w:w="1578"/>
        <w:gridCol w:w="1562"/>
        <w:gridCol w:w="1578"/>
        <w:gridCol w:w="1562"/>
        <w:gridCol w:w="1439"/>
      </w:tblGrid>
      <w:tr w:rsidR="00EB09BF" w14:paraId="78CBE592" w14:textId="77777777" w:rsidTr="005C10BD">
        <w:trPr>
          <w:trHeight w:val="731"/>
        </w:trPr>
        <w:tc>
          <w:tcPr>
            <w:tcW w:w="278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FBC87A" w14:textId="77777777" w:rsidR="00EB09BF" w:rsidRDefault="00EB09BF" w:rsidP="005C10BD">
            <w:pPr>
              <w:spacing w:before="100" w:beforeAutospacing="1" w:after="100" w:afterAutospacing="1"/>
              <w:jc w:val="center"/>
            </w:pPr>
            <w:r>
              <w:rPr>
                <w:color w:val="000000"/>
              </w:rPr>
              <w:t> </w:t>
            </w:r>
          </w:p>
        </w:tc>
        <w:tc>
          <w:tcPr>
            <w:tcW w:w="159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C46B3FB" w14:textId="77777777" w:rsidR="00EB09BF" w:rsidRDefault="00EB09BF" w:rsidP="005C10BD">
            <w:pPr>
              <w:spacing w:before="100" w:beforeAutospacing="1" w:after="100" w:afterAutospacing="1"/>
              <w:jc w:val="center"/>
            </w:pPr>
            <w:r>
              <w:rPr>
                <w:color w:val="000000"/>
              </w:rPr>
              <w:t xml:space="preserve">PUCCH </w:t>
            </w:r>
          </w:p>
          <w:p w14:paraId="1F737ED9" w14:textId="77777777" w:rsidR="00EB09BF" w:rsidRDefault="00EB09BF" w:rsidP="005C10BD">
            <w:pPr>
              <w:spacing w:before="100" w:beforeAutospacing="1" w:after="100" w:afterAutospacing="1"/>
              <w:jc w:val="center"/>
            </w:pPr>
            <w:r>
              <w:rPr>
                <w:color w:val="000000"/>
              </w:rPr>
              <w:t>Format 0</w:t>
            </w:r>
          </w:p>
        </w:tc>
        <w:tc>
          <w:tcPr>
            <w:tcW w:w="159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CD61C6E" w14:textId="77777777" w:rsidR="00EB09BF" w:rsidRDefault="00EB09BF" w:rsidP="005C10BD">
            <w:pPr>
              <w:spacing w:before="100" w:beforeAutospacing="1" w:after="100" w:afterAutospacing="1"/>
              <w:jc w:val="center"/>
            </w:pPr>
            <w:r>
              <w:rPr>
                <w:color w:val="000000"/>
              </w:rPr>
              <w:t xml:space="preserve">PUCCH </w:t>
            </w:r>
          </w:p>
          <w:p w14:paraId="2D0D7A62" w14:textId="77777777" w:rsidR="00EB09BF" w:rsidRDefault="00EB09BF" w:rsidP="005C10BD">
            <w:pPr>
              <w:spacing w:before="100" w:beforeAutospacing="1" w:after="100" w:afterAutospacing="1"/>
              <w:jc w:val="center"/>
            </w:pPr>
            <w:r>
              <w:rPr>
                <w:color w:val="000000"/>
              </w:rPr>
              <w:t>Format 1</w:t>
            </w:r>
          </w:p>
        </w:tc>
        <w:tc>
          <w:tcPr>
            <w:tcW w:w="159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91CD3F2" w14:textId="77777777" w:rsidR="00EB09BF" w:rsidRDefault="00EB09BF" w:rsidP="005C10BD">
            <w:pPr>
              <w:spacing w:before="100" w:beforeAutospacing="1" w:after="100" w:afterAutospacing="1"/>
              <w:jc w:val="center"/>
            </w:pPr>
            <w:r>
              <w:rPr>
                <w:color w:val="000000"/>
              </w:rPr>
              <w:t xml:space="preserve">PUCCH </w:t>
            </w:r>
          </w:p>
          <w:p w14:paraId="61FBDCA7" w14:textId="77777777" w:rsidR="00EB09BF" w:rsidRDefault="00EB09BF" w:rsidP="005C10BD">
            <w:pPr>
              <w:spacing w:before="100" w:beforeAutospacing="1" w:after="100" w:afterAutospacing="1"/>
              <w:jc w:val="center"/>
            </w:pPr>
            <w:r>
              <w:rPr>
                <w:color w:val="000000"/>
              </w:rPr>
              <w:t>Format 2</w:t>
            </w:r>
          </w:p>
        </w:tc>
        <w:tc>
          <w:tcPr>
            <w:tcW w:w="159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64CE8AF" w14:textId="77777777" w:rsidR="00EB09BF" w:rsidRDefault="00EB09BF" w:rsidP="005C10BD">
            <w:pPr>
              <w:spacing w:before="100" w:beforeAutospacing="1" w:after="100" w:afterAutospacing="1"/>
              <w:jc w:val="center"/>
            </w:pPr>
            <w:r>
              <w:rPr>
                <w:color w:val="000000"/>
              </w:rPr>
              <w:t xml:space="preserve">PUCCH </w:t>
            </w:r>
          </w:p>
          <w:p w14:paraId="1F873846" w14:textId="77777777" w:rsidR="00EB09BF" w:rsidRDefault="00EB09BF" w:rsidP="005C10BD">
            <w:pPr>
              <w:spacing w:before="100" w:beforeAutospacing="1" w:after="100" w:afterAutospacing="1"/>
              <w:jc w:val="center"/>
            </w:pPr>
            <w:r>
              <w:rPr>
                <w:color w:val="000000"/>
              </w:rPr>
              <w:t>Format 3</w:t>
            </w:r>
          </w:p>
        </w:tc>
        <w:tc>
          <w:tcPr>
            <w:tcW w:w="14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869FD6" w14:textId="77777777" w:rsidR="00EB09BF" w:rsidRDefault="00EB09BF" w:rsidP="005C10BD">
            <w:pPr>
              <w:spacing w:before="100" w:beforeAutospacing="1" w:after="100" w:afterAutospacing="1"/>
              <w:jc w:val="center"/>
            </w:pPr>
            <w:r>
              <w:rPr>
                <w:color w:val="000000"/>
              </w:rPr>
              <w:t xml:space="preserve">PUCCH </w:t>
            </w:r>
          </w:p>
          <w:p w14:paraId="44AE9661" w14:textId="77777777" w:rsidR="00EB09BF" w:rsidRDefault="00EB09BF" w:rsidP="005C10BD">
            <w:pPr>
              <w:spacing w:before="100" w:beforeAutospacing="1" w:after="100" w:afterAutospacing="1"/>
              <w:jc w:val="center"/>
            </w:pPr>
            <w:r>
              <w:rPr>
                <w:color w:val="000000"/>
              </w:rPr>
              <w:t>Format 4</w:t>
            </w:r>
          </w:p>
        </w:tc>
      </w:tr>
      <w:tr w:rsidR="00EB09BF" w14:paraId="44126E0D" w14:textId="77777777" w:rsidTr="005C10BD">
        <w:trPr>
          <w:trHeight w:val="219"/>
        </w:trPr>
        <w:tc>
          <w:tcPr>
            <w:tcW w:w="132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33062E" w14:textId="77777777" w:rsidR="00EB09BF" w:rsidRDefault="00EB09BF" w:rsidP="005C10BD">
            <w:pPr>
              <w:pStyle w:val="Paragraph"/>
            </w:pPr>
            <w:r>
              <w:t>FFS: Starting slot</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80DB2A" w14:textId="77777777" w:rsidR="00EB09BF" w:rsidRDefault="00EB09BF" w:rsidP="005C10BD">
            <w:pPr>
              <w:pStyle w:val="Paragraph"/>
            </w:pPr>
            <w:r>
              <w:t>Configurability</w:t>
            </w:r>
          </w:p>
        </w:tc>
        <w:tc>
          <w:tcPr>
            <w:tcW w:w="1591" w:type="dxa"/>
            <w:tcBorders>
              <w:top w:val="nil"/>
              <w:left w:val="nil"/>
              <w:bottom w:val="single" w:sz="8" w:space="0" w:color="auto"/>
              <w:right w:val="single" w:sz="8" w:space="0" w:color="auto"/>
            </w:tcBorders>
            <w:tcMar>
              <w:top w:w="0" w:type="dxa"/>
              <w:left w:w="108" w:type="dxa"/>
              <w:bottom w:w="0" w:type="dxa"/>
              <w:right w:w="108" w:type="dxa"/>
            </w:tcMar>
            <w:hideMark/>
          </w:tcPr>
          <w:p w14:paraId="3364CCE6" w14:textId="77777777" w:rsidR="00EB09BF" w:rsidRDefault="00EB09BF" w:rsidP="005C10BD">
            <w:pPr>
              <w:pStyle w:val="Paragraph"/>
            </w:pPr>
            <w:r>
              <w:t>FFS</w:t>
            </w:r>
          </w:p>
        </w:tc>
        <w:tc>
          <w:tcPr>
            <w:tcW w:w="1591" w:type="dxa"/>
            <w:tcBorders>
              <w:top w:val="nil"/>
              <w:left w:val="nil"/>
              <w:bottom w:val="single" w:sz="8" w:space="0" w:color="auto"/>
              <w:right w:val="single" w:sz="8" w:space="0" w:color="auto"/>
            </w:tcBorders>
            <w:tcMar>
              <w:top w:w="0" w:type="dxa"/>
              <w:left w:w="108" w:type="dxa"/>
              <w:bottom w:w="0" w:type="dxa"/>
              <w:right w:w="108" w:type="dxa"/>
            </w:tcMar>
            <w:hideMark/>
          </w:tcPr>
          <w:p w14:paraId="3D1569F3" w14:textId="77777777" w:rsidR="00EB09BF" w:rsidRDefault="00EB09BF" w:rsidP="005C10BD">
            <w:pPr>
              <w:pStyle w:val="Paragraph"/>
            </w:pPr>
            <w:r>
              <w:t>FFS</w:t>
            </w:r>
          </w:p>
        </w:tc>
        <w:tc>
          <w:tcPr>
            <w:tcW w:w="1591" w:type="dxa"/>
            <w:tcBorders>
              <w:top w:val="nil"/>
              <w:left w:val="nil"/>
              <w:bottom w:val="single" w:sz="8" w:space="0" w:color="auto"/>
              <w:right w:val="single" w:sz="8" w:space="0" w:color="auto"/>
            </w:tcBorders>
            <w:tcMar>
              <w:top w:w="0" w:type="dxa"/>
              <w:left w:w="108" w:type="dxa"/>
              <w:bottom w:w="0" w:type="dxa"/>
              <w:right w:w="108" w:type="dxa"/>
            </w:tcMar>
            <w:hideMark/>
          </w:tcPr>
          <w:p w14:paraId="798E534F" w14:textId="77777777" w:rsidR="00EB09BF" w:rsidRDefault="00EB09BF" w:rsidP="005C10BD">
            <w:pPr>
              <w:pStyle w:val="Paragraph"/>
            </w:pPr>
            <w:r>
              <w:t>FFS</w:t>
            </w:r>
          </w:p>
        </w:tc>
        <w:tc>
          <w:tcPr>
            <w:tcW w:w="1591" w:type="dxa"/>
            <w:tcBorders>
              <w:top w:val="nil"/>
              <w:left w:val="nil"/>
              <w:bottom w:val="single" w:sz="8" w:space="0" w:color="auto"/>
              <w:right w:val="single" w:sz="8" w:space="0" w:color="auto"/>
            </w:tcBorders>
            <w:tcMar>
              <w:top w:w="0" w:type="dxa"/>
              <w:left w:w="108" w:type="dxa"/>
              <w:bottom w:w="0" w:type="dxa"/>
              <w:right w:w="108" w:type="dxa"/>
            </w:tcMar>
            <w:hideMark/>
          </w:tcPr>
          <w:p w14:paraId="641EFB34" w14:textId="77777777" w:rsidR="00EB09BF" w:rsidRDefault="00EB09BF" w:rsidP="005C10BD">
            <w:pPr>
              <w:pStyle w:val="Paragraph"/>
            </w:pPr>
            <w:r>
              <w:t>FFS</w:t>
            </w:r>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14:paraId="1397DD53" w14:textId="77777777" w:rsidR="00EB09BF" w:rsidRDefault="00EB09BF" w:rsidP="005C10BD">
            <w:pPr>
              <w:pStyle w:val="Paragraph"/>
            </w:pPr>
            <w:r>
              <w:t>FFS</w:t>
            </w:r>
          </w:p>
        </w:tc>
      </w:tr>
      <w:tr w:rsidR="00EB09BF" w14:paraId="5B270A39" w14:textId="77777777" w:rsidTr="005C10BD">
        <w:trPr>
          <w:trHeight w:val="219"/>
        </w:trPr>
        <w:tc>
          <w:tcPr>
            <w:tcW w:w="0" w:type="auto"/>
            <w:vMerge/>
            <w:tcBorders>
              <w:top w:val="nil"/>
              <w:left w:val="single" w:sz="8" w:space="0" w:color="auto"/>
              <w:bottom w:val="single" w:sz="8" w:space="0" w:color="auto"/>
              <w:right w:val="single" w:sz="8" w:space="0" w:color="auto"/>
            </w:tcBorders>
            <w:vAlign w:val="center"/>
            <w:hideMark/>
          </w:tcPr>
          <w:p w14:paraId="1214CBB5" w14:textId="77777777" w:rsidR="00EB09BF" w:rsidRPr="003B24E0" w:rsidRDefault="00EB09BF" w:rsidP="005C10BD">
            <w:pPr>
              <w:pStyle w:val="Paragraph"/>
              <w:rPr>
                <w:rFonts w:ascii="Calibri" w:eastAsia="Calibri" w:hAnsi="Calibri" w:cs="Calibri"/>
                <w:szCs w:val="22"/>
              </w:rPr>
            </w:pP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D79035" w14:textId="77777777" w:rsidR="00EB09BF" w:rsidRDefault="00EB09BF" w:rsidP="005C10BD">
            <w:pPr>
              <w:pStyle w:val="Paragraph"/>
            </w:pPr>
            <w:r>
              <w:t>Value range</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C41698" w14:textId="77777777" w:rsidR="00EB09BF" w:rsidRDefault="00EB09BF" w:rsidP="005C10BD">
            <w:pPr>
              <w:pStyle w:val="Paragraph"/>
            </w:pPr>
            <w:r>
              <w:t>0 - [x]</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A3C127" w14:textId="77777777" w:rsidR="00EB09BF" w:rsidRDefault="00EB09BF" w:rsidP="005C10BD">
            <w:pPr>
              <w:pStyle w:val="Paragraph"/>
            </w:pPr>
            <w:r>
              <w:t>0 - [x]</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35B948" w14:textId="77777777" w:rsidR="00EB09BF" w:rsidRDefault="00EB09BF" w:rsidP="005C10BD">
            <w:pPr>
              <w:pStyle w:val="Paragraph"/>
            </w:pPr>
            <w:r>
              <w:t>0 - [x]</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11B6E8" w14:textId="77777777" w:rsidR="00EB09BF" w:rsidRDefault="00EB09BF" w:rsidP="005C10BD">
            <w:pPr>
              <w:pStyle w:val="Paragraph"/>
            </w:pPr>
            <w:r>
              <w:t>0 - [x]</w:t>
            </w:r>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14:paraId="4AA29B27" w14:textId="77777777" w:rsidR="00EB09BF" w:rsidRDefault="00EB09BF" w:rsidP="005C10BD">
            <w:pPr>
              <w:pStyle w:val="Paragraph"/>
            </w:pPr>
            <w:r>
              <w:t>0 - [x]</w:t>
            </w:r>
          </w:p>
        </w:tc>
      </w:tr>
      <w:tr w:rsidR="00EB09BF" w14:paraId="7D61572E" w14:textId="77777777" w:rsidTr="005C10BD">
        <w:trPr>
          <w:trHeight w:val="256"/>
        </w:trPr>
        <w:tc>
          <w:tcPr>
            <w:tcW w:w="132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C00B7F" w14:textId="77777777" w:rsidR="00EB09BF" w:rsidRDefault="00EB09BF" w:rsidP="005C10BD">
            <w:pPr>
              <w:pStyle w:val="Paragraph"/>
            </w:pPr>
            <w:r>
              <w:t>Starting symbol</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85B1FE" w14:textId="77777777" w:rsidR="00EB09BF" w:rsidRDefault="00EB09BF" w:rsidP="005C10BD">
            <w:pPr>
              <w:pStyle w:val="Paragraph"/>
            </w:pPr>
            <w:r>
              <w:t>Configurability</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0A5995" w14:textId="77777777" w:rsidR="00EB09BF" w:rsidRDefault="00EB09BF" w:rsidP="005C10BD">
            <w:pPr>
              <w:pStyle w:val="Paragraph"/>
            </w:pPr>
            <w:r>
              <w:rPr>
                <w:rFonts w:ascii="SimSun" w:hAnsi="SimSun" w:hint="eastAsia"/>
                <w:lang w:eastAsia="zh-CN"/>
              </w:rPr>
              <w:t>√</w:t>
            </w:r>
          </w:p>
        </w:tc>
        <w:tc>
          <w:tcPr>
            <w:tcW w:w="1591" w:type="dxa"/>
            <w:tcBorders>
              <w:top w:val="nil"/>
              <w:left w:val="nil"/>
              <w:bottom w:val="single" w:sz="8" w:space="0" w:color="auto"/>
              <w:right w:val="single" w:sz="8" w:space="0" w:color="auto"/>
            </w:tcBorders>
            <w:tcMar>
              <w:top w:w="0" w:type="dxa"/>
              <w:left w:w="108" w:type="dxa"/>
              <w:bottom w:w="0" w:type="dxa"/>
              <w:right w:w="108" w:type="dxa"/>
            </w:tcMar>
            <w:hideMark/>
          </w:tcPr>
          <w:p w14:paraId="3D1B69CB" w14:textId="77777777" w:rsidR="00EB09BF" w:rsidRDefault="00EB09BF" w:rsidP="005C10BD">
            <w:pPr>
              <w:pStyle w:val="Paragraph"/>
            </w:pPr>
            <w:r>
              <w:rPr>
                <w:rFonts w:ascii="SimSun" w:hAnsi="SimSun" w:hint="eastAsia"/>
                <w:lang w:eastAsia="zh-CN"/>
              </w:rPr>
              <w:t>√</w:t>
            </w:r>
          </w:p>
        </w:tc>
        <w:tc>
          <w:tcPr>
            <w:tcW w:w="1591" w:type="dxa"/>
            <w:tcBorders>
              <w:top w:val="nil"/>
              <w:left w:val="nil"/>
              <w:bottom w:val="single" w:sz="8" w:space="0" w:color="auto"/>
              <w:right w:val="single" w:sz="8" w:space="0" w:color="auto"/>
            </w:tcBorders>
            <w:tcMar>
              <w:top w:w="0" w:type="dxa"/>
              <w:left w:w="108" w:type="dxa"/>
              <w:bottom w:w="0" w:type="dxa"/>
              <w:right w:w="108" w:type="dxa"/>
            </w:tcMar>
            <w:hideMark/>
          </w:tcPr>
          <w:p w14:paraId="5FB66138" w14:textId="77777777" w:rsidR="00EB09BF" w:rsidRDefault="00EB09BF" w:rsidP="005C10BD">
            <w:pPr>
              <w:pStyle w:val="Paragraph"/>
            </w:pPr>
            <w:r>
              <w:rPr>
                <w:rFonts w:ascii="SimSun" w:hAnsi="SimSun" w:hint="eastAsia"/>
                <w:lang w:eastAsia="zh-CN"/>
              </w:rPr>
              <w:t>√</w:t>
            </w:r>
          </w:p>
        </w:tc>
        <w:tc>
          <w:tcPr>
            <w:tcW w:w="1591" w:type="dxa"/>
            <w:tcBorders>
              <w:top w:val="nil"/>
              <w:left w:val="nil"/>
              <w:bottom w:val="single" w:sz="8" w:space="0" w:color="auto"/>
              <w:right w:val="single" w:sz="8" w:space="0" w:color="auto"/>
            </w:tcBorders>
            <w:tcMar>
              <w:top w:w="0" w:type="dxa"/>
              <w:left w:w="108" w:type="dxa"/>
              <w:bottom w:w="0" w:type="dxa"/>
              <w:right w:w="108" w:type="dxa"/>
            </w:tcMar>
            <w:hideMark/>
          </w:tcPr>
          <w:p w14:paraId="72BC7E54" w14:textId="77777777" w:rsidR="00EB09BF" w:rsidRDefault="00EB09BF" w:rsidP="005C10BD">
            <w:pPr>
              <w:pStyle w:val="Paragraph"/>
            </w:pPr>
            <w:r>
              <w:rPr>
                <w:rFonts w:ascii="SimSun" w:hAnsi="SimSun" w:hint="eastAsia"/>
                <w:lang w:eastAsia="zh-CN"/>
              </w:rPr>
              <w:t>√</w:t>
            </w:r>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14:paraId="44474650" w14:textId="77777777" w:rsidR="00EB09BF" w:rsidRDefault="00EB09BF" w:rsidP="005C10BD">
            <w:pPr>
              <w:pStyle w:val="Paragraph"/>
            </w:pPr>
            <w:r>
              <w:rPr>
                <w:rFonts w:ascii="SimSun" w:hAnsi="SimSun" w:hint="eastAsia"/>
                <w:lang w:eastAsia="zh-CN"/>
              </w:rPr>
              <w:t>√</w:t>
            </w:r>
          </w:p>
        </w:tc>
      </w:tr>
      <w:tr w:rsidR="00EB09BF" w14:paraId="036CA4E8" w14:textId="77777777" w:rsidTr="005C10BD">
        <w:trPr>
          <w:trHeight w:val="256"/>
        </w:trPr>
        <w:tc>
          <w:tcPr>
            <w:tcW w:w="0" w:type="auto"/>
            <w:vMerge/>
            <w:tcBorders>
              <w:top w:val="nil"/>
              <w:left w:val="single" w:sz="8" w:space="0" w:color="auto"/>
              <w:bottom w:val="single" w:sz="8" w:space="0" w:color="auto"/>
              <w:right w:val="single" w:sz="8" w:space="0" w:color="auto"/>
            </w:tcBorders>
            <w:vAlign w:val="center"/>
            <w:hideMark/>
          </w:tcPr>
          <w:p w14:paraId="1A5A8409" w14:textId="77777777" w:rsidR="00EB09BF" w:rsidRPr="003B24E0" w:rsidRDefault="00EB09BF" w:rsidP="005C10BD">
            <w:pPr>
              <w:pStyle w:val="Paragraph"/>
              <w:rPr>
                <w:rFonts w:ascii="Calibri" w:eastAsia="Calibri" w:hAnsi="Calibri" w:cs="Calibri"/>
                <w:szCs w:val="22"/>
              </w:rPr>
            </w:pP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881EB8" w14:textId="77777777" w:rsidR="00EB09BF" w:rsidRDefault="00EB09BF" w:rsidP="005C10BD">
            <w:pPr>
              <w:pStyle w:val="Paragraph"/>
            </w:pPr>
            <w:r>
              <w:t>Value range</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0F3D55" w14:textId="77777777" w:rsidR="00EB09BF" w:rsidRDefault="00EB09BF" w:rsidP="005C10BD">
            <w:pPr>
              <w:pStyle w:val="Paragraph"/>
            </w:pPr>
            <w:r>
              <w:rPr>
                <w:rFonts w:cs="Times"/>
              </w:rPr>
              <w:t>-</w:t>
            </w:r>
            <w:r>
              <w:rPr>
                <w:sz w:val="14"/>
                <w:szCs w:val="14"/>
              </w:rPr>
              <w:t xml:space="preserve">     </w:t>
            </w:r>
            <w:r>
              <w:t>12 and 13;</w:t>
            </w:r>
          </w:p>
          <w:p w14:paraId="05B09A1C" w14:textId="77777777" w:rsidR="00EB09BF" w:rsidRDefault="00EB09BF" w:rsidP="005C10BD">
            <w:pPr>
              <w:pStyle w:val="Paragraph"/>
            </w:pPr>
            <w:r>
              <w:rPr>
                <w:rFonts w:cs="Times"/>
              </w:rPr>
              <w:t>-</w:t>
            </w:r>
            <w:r>
              <w:rPr>
                <w:sz w:val="14"/>
                <w:szCs w:val="14"/>
              </w:rPr>
              <w:t xml:space="preserve">     </w:t>
            </w:r>
            <w:r>
              <w:t xml:space="preserve">0 – 11 (FFS whether or not </w:t>
            </w:r>
            <w:r>
              <w:lastRenderedPageBreak/>
              <w:t>such a configuration is conditioned on non-slot based operation)</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14C86F" w14:textId="77777777" w:rsidR="00EB09BF" w:rsidRDefault="00EB09BF" w:rsidP="005C10BD">
            <w:pPr>
              <w:pStyle w:val="Paragraph"/>
            </w:pPr>
            <w:r>
              <w:lastRenderedPageBreak/>
              <w:t>0 – 10</w:t>
            </w:r>
          </w:p>
          <w:p w14:paraId="2F5A473B" w14:textId="77777777" w:rsidR="00EB09BF" w:rsidRDefault="00EB09BF" w:rsidP="005C10BD">
            <w:pPr>
              <w:pStyle w:val="Paragraph"/>
            </w:pPr>
            <w:r>
              <w:t xml:space="preserve">(FFS: special values for </w:t>
            </w:r>
            <w:r>
              <w:lastRenderedPageBreak/>
              <w:t>implicit derivation)</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6B7468" w14:textId="77777777" w:rsidR="00EB09BF" w:rsidRDefault="00EB09BF" w:rsidP="005C10BD">
            <w:pPr>
              <w:pStyle w:val="Paragraph"/>
            </w:pPr>
            <w:r>
              <w:rPr>
                <w:rFonts w:cs="Times"/>
              </w:rPr>
              <w:lastRenderedPageBreak/>
              <w:t>-</w:t>
            </w:r>
            <w:r>
              <w:rPr>
                <w:sz w:val="14"/>
                <w:szCs w:val="14"/>
              </w:rPr>
              <w:t xml:space="preserve">     </w:t>
            </w:r>
            <w:r>
              <w:t>12 and 13;</w:t>
            </w:r>
          </w:p>
          <w:p w14:paraId="765D88AE" w14:textId="77777777" w:rsidR="00EB09BF" w:rsidRDefault="00EB09BF" w:rsidP="005C10BD">
            <w:pPr>
              <w:pStyle w:val="Paragraph"/>
            </w:pPr>
            <w:r>
              <w:rPr>
                <w:rFonts w:cs="Times"/>
              </w:rPr>
              <w:t>-</w:t>
            </w:r>
            <w:r>
              <w:rPr>
                <w:sz w:val="14"/>
                <w:szCs w:val="14"/>
              </w:rPr>
              <w:t xml:space="preserve">     </w:t>
            </w:r>
            <w:r>
              <w:t xml:space="preserve">0 – 11 (FFS whether or not </w:t>
            </w:r>
            <w:r>
              <w:lastRenderedPageBreak/>
              <w:t>such a configuration is conditioned on non-slot based operation)</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515F50" w14:textId="77777777" w:rsidR="00EB09BF" w:rsidRDefault="00EB09BF" w:rsidP="005C10BD">
            <w:pPr>
              <w:pStyle w:val="Paragraph"/>
            </w:pPr>
            <w:r>
              <w:lastRenderedPageBreak/>
              <w:t>0 – 10</w:t>
            </w:r>
          </w:p>
          <w:p w14:paraId="35C273AE" w14:textId="77777777" w:rsidR="00EB09BF" w:rsidRDefault="00EB09BF" w:rsidP="005C10BD">
            <w:pPr>
              <w:pStyle w:val="Paragraph"/>
            </w:pPr>
            <w:r>
              <w:t xml:space="preserve">(FFS: special values for </w:t>
            </w:r>
            <w:r>
              <w:lastRenderedPageBreak/>
              <w:t>implicit derivation)</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DC982C" w14:textId="77777777" w:rsidR="00EB09BF" w:rsidRDefault="00EB09BF" w:rsidP="005C10BD">
            <w:pPr>
              <w:pStyle w:val="Paragraph"/>
            </w:pPr>
            <w:r>
              <w:lastRenderedPageBreak/>
              <w:t>0 – 10</w:t>
            </w:r>
          </w:p>
          <w:p w14:paraId="4CC6D881" w14:textId="77777777" w:rsidR="00EB09BF" w:rsidRDefault="00EB09BF" w:rsidP="005C10BD">
            <w:pPr>
              <w:pStyle w:val="Paragraph"/>
            </w:pPr>
            <w:r>
              <w:t xml:space="preserve">(FFS: special values for </w:t>
            </w:r>
            <w:r>
              <w:lastRenderedPageBreak/>
              <w:t>implicit derivation)</w:t>
            </w:r>
          </w:p>
        </w:tc>
      </w:tr>
      <w:tr w:rsidR="00EB09BF" w14:paraId="0251F322" w14:textId="77777777" w:rsidTr="005C10BD">
        <w:trPr>
          <w:trHeight w:val="256"/>
        </w:trPr>
        <w:tc>
          <w:tcPr>
            <w:tcW w:w="132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FF1C2A" w14:textId="77777777" w:rsidR="00EB09BF" w:rsidRDefault="00EB09BF" w:rsidP="005C10BD">
            <w:pPr>
              <w:pStyle w:val="Paragraph"/>
            </w:pPr>
            <w:r>
              <w:lastRenderedPageBreak/>
              <w:t>Number of symbols in a slot</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E866D3" w14:textId="77777777" w:rsidR="00EB09BF" w:rsidRDefault="00EB09BF" w:rsidP="005C10BD">
            <w:pPr>
              <w:pStyle w:val="Paragraph"/>
            </w:pPr>
            <w:r>
              <w:t>Configurability</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BD9853" w14:textId="77777777" w:rsidR="00EB09BF" w:rsidRDefault="00EB09BF" w:rsidP="005C10BD">
            <w:pPr>
              <w:pStyle w:val="Paragraph"/>
            </w:pPr>
            <w:r>
              <w:rPr>
                <w:rFonts w:ascii="SimSun" w:hAnsi="SimSun" w:hint="eastAsia"/>
                <w:lang w:eastAsia="zh-CN"/>
              </w:rPr>
              <w:t>√</w:t>
            </w:r>
          </w:p>
        </w:tc>
        <w:tc>
          <w:tcPr>
            <w:tcW w:w="1591" w:type="dxa"/>
            <w:tcBorders>
              <w:top w:val="nil"/>
              <w:left w:val="nil"/>
              <w:bottom w:val="single" w:sz="8" w:space="0" w:color="auto"/>
              <w:right w:val="single" w:sz="8" w:space="0" w:color="auto"/>
            </w:tcBorders>
            <w:tcMar>
              <w:top w:w="0" w:type="dxa"/>
              <w:left w:w="108" w:type="dxa"/>
              <w:bottom w:w="0" w:type="dxa"/>
              <w:right w:w="108" w:type="dxa"/>
            </w:tcMar>
            <w:hideMark/>
          </w:tcPr>
          <w:p w14:paraId="148982AB" w14:textId="77777777" w:rsidR="00EB09BF" w:rsidRDefault="00EB09BF" w:rsidP="005C10BD">
            <w:pPr>
              <w:pStyle w:val="Paragraph"/>
            </w:pPr>
            <w:r>
              <w:rPr>
                <w:rFonts w:ascii="SimSun" w:hAnsi="SimSun" w:hint="eastAsia"/>
                <w:lang w:eastAsia="zh-CN"/>
              </w:rPr>
              <w:t>√</w:t>
            </w:r>
          </w:p>
        </w:tc>
        <w:tc>
          <w:tcPr>
            <w:tcW w:w="1591" w:type="dxa"/>
            <w:tcBorders>
              <w:top w:val="nil"/>
              <w:left w:val="nil"/>
              <w:bottom w:val="single" w:sz="8" w:space="0" w:color="auto"/>
              <w:right w:val="single" w:sz="8" w:space="0" w:color="auto"/>
            </w:tcBorders>
            <w:tcMar>
              <w:top w:w="0" w:type="dxa"/>
              <w:left w:w="108" w:type="dxa"/>
              <w:bottom w:w="0" w:type="dxa"/>
              <w:right w:w="108" w:type="dxa"/>
            </w:tcMar>
            <w:hideMark/>
          </w:tcPr>
          <w:p w14:paraId="7A669DC7" w14:textId="77777777" w:rsidR="00EB09BF" w:rsidRDefault="00EB09BF" w:rsidP="005C10BD">
            <w:pPr>
              <w:pStyle w:val="Paragraph"/>
            </w:pPr>
            <w:r>
              <w:rPr>
                <w:rFonts w:ascii="SimSun" w:hAnsi="SimSun" w:hint="eastAsia"/>
                <w:lang w:eastAsia="zh-CN"/>
              </w:rPr>
              <w:t>√</w:t>
            </w:r>
          </w:p>
        </w:tc>
        <w:tc>
          <w:tcPr>
            <w:tcW w:w="1591" w:type="dxa"/>
            <w:tcBorders>
              <w:top w:val="nil"/>
              <w:left w:val="nil"/>
              <w:bottom w:val="single" w:sz="8" w:space="0" w:color="auto"/>
              <w:right w:val="single" w:sz="8" w:space="0" w:color="auto"/>
            </w:tcBorders>
            <w:tcMar>
              <w:top w:w="0" w:type="dxa"/>
              <w:left w:w="108" w:type="dxa"/>
              <w:bottom w:w="0" w:type="dxa"/>
              <w:right w:w="108" w:type="dxa"/>
            </w:tcMar>
            <w:hideMark/>
          </w:tcPr>
          <w:p w14:paraId="4DBFDC52" w14:textId="77777777" w:rsidR="00EB09BF" w:rsidRDefault="00EB09BF" w:rsidP="005C10BD">
            <w:pPr>
              <w:pStyle w:val="Paragraph"/>
            </w:pPr>
            <w:r>
              <w:rPr>
                <w:rFonts w:ascii="SimSun" w:hAnsi="SimSun" w:hint="eastAsia"/>
                <w:lang w:eastAsia="zh-CN"/>
              </w:rPr>
              <w:t>√</w:t>
            </w:r>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14:paraId="54740789" w14:textId="77777777" w:rsidR="00EB09BF" w:rsidRDefault="00EB09BF" w:rsidP="005C10BD">
            <w:pPr>
              <w:pStyle w:val="Paragraph"/>
            </w:pPr>
            <w:r>
              <w:rPr>
                <w:rFonts w:ascii="SimSun" w:hAnsi="SimSun" w:hint="eastAsia"/>
                <w:lang w:eastAsia="zh-CN"/>
              </w:rPr>
              <w:t>√</w:t>
            </w:r>
          </w:p>
        </w:tc>
      </w:tr>
      <w:tr w:rsidR="00EB09BF" w14:paraId="4830F801" w14:textId="77777777" w:rsidTr="005C10BD">
        <w:trPr>
          <w:trHeight w:val="1866"/>
        </w:trPr>
        <w:tc>
          <w:tcPr>
            <w:tcW w:w="0" w:type="auto"/>
            <w:vMerge/>
            <w:tcBorders>
              <w:top w:val="nil"/>
              <w:left w:val="single" w:sz="8" w:space="0" w:color="auto"/>
              <w:bottom w:val="single" w:sz="8" w:space="0" w:color="auto"/>
              <w:right w:val="single" w:sz="8" w:space="0" w:color="auto"/>
            </w:tcBorders>
            <w:vAlign w:val="center"/>
            <w:hideMark/>
          </w:tcPr>
          <w:p w14:paraId="1CE90318" w14:textId="77777777" w:rsidR="00EB09BF" w:rsidRPr="003B24E0" w:rsidRDefault="00EB09BF" w:rsidP="005C10BD">
            <w:pPr>
              <w:pStyle w:val="Paragraph"/>
              <w:rPr>
                <w:rFonts w:ascii="Calibri" w:eastAsia="Calibri" w:hAnsi="Calibri" w:cs="Calibri"/>
                <w:szCs w:val="22"/>
              </w:rPr>
            </w:pP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287BD9" w14:textId="77777777" w:rsidR="00EB09BF" w:rsidRDefault="00EB09BF" w:rsidP="005C10BD">
            <w:pPr>
              <w:pStyle w:val="Paragraph"/>
            </w:pPr>
            <w:r>
              <w:t>Value range</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24134A" w14:textId="77777777" w:rsidR="00EB09BF" w:rsidRDefault="00EB09BF" w:rsidP="005C10BD">
            <w:pPr>
              <w:pStyle w:val="Paragraph"/>
            </w:pPr>
            <w:r>
              <w:t>1, 2</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04E775" w14:textId="77777777" w:rsidR="00EB09BF" w:rsidRDefault="00EB09BF" w:rsidP="005C10BD">
            <w:pPr>
              <w:pStyle w:val="Paragraph"/>
            </w:pPr>
            <w:r>
              <w:t>4 – 14</w:t>
            </w:r>
          </w:p>
          <w:p w14:paraId="74304AB8" w14:textId="77777777" w:rsidR="00EB09BF" w:rsidRDefault="00EB09BF" w:rsidP="005C10BD">
            <w:pPr>
              <w:pStyle w:val="Paragraph"/>
            </w:pPr>
            <w:r>
              <w:t>(FFS: special values for implicit derivation)</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AF5F2A" w14:textId="77777777" w:rsidR="00EB09BF" w:rsidRDefault="00EB09BF" w:rsidP="005C10BD">
            <w:pPr>
              <w:pStyle w:val="Paragraph"/>
            </w:pPr>
            <w:r>
              <w:t>1, 2</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E2C4DF" w14:textId="77777777" w:rsidR="00EB09BF" w:rsidRDefault="00EB09BF" w:rsidP="005C10BD">
            <w:pPr>
              <w:pStyle w:val="Paragraph"/>
            </w:pPr>
            <w:r>
              <w:t>4 – 14</w:t>
            </w:r>
          </w:p>
          <w:p w14:paraId="43A7672B" w14:textId="77777777" w:rsidR="00EB09BF" w:rsidRDefault="00EB09BF" w:rsidP="005C10BD">
            <w:pPr>
              <w:pStyle w:val="Paragraph"/>
            </w:pPr>
            <w:r>
              <w:t>(FFS: special values for implicit derivation)</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2DB364" w14:textId="77777777" w:rsidR="00EB09BF" w:rsidRDefault="00EB09BF" w:rsidP="005C10BD">
            <w:pPr>
              <w:pStyle w:val="Paragraph"/>
            </w:pPr>
            <w:r>
              <w:t>4 – 14</w:t>
            </w:r>
          </w:p>
          <w:p w14:paraId="5C47C3D7" w14:textId="77777777" w:rsidR="00EB09BF" w:rsidRDefault="00EB09BF" w:rsidP="005C10BD">
            <w:pPr>
              <w:pStyle w:val="Paragraph"/>
            </w:pPr>
            <w:r>
              <w:t>(FFS: special values for implicit derivation)</w:t>
            </w:r>
          </w:p>
        </w:tc>
      </w:tr>
      <w:tr w:rsidR="00EB09BF" w14:paraId="6917D838" w14:textId="77777777" w:rsidTr="005C10BD">
        <w:trPr>
          <w:trHeight w:val="45"/>
        </w:trPr>
        <w:tc>
          <w:tcPr>
            <w:tcW w:w="132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A72398" w14:textId="77777777" w:rsidR="00EB09BF" w:rsidRDefault="00EB09BF" w:rsidP="005C10BD">
            <w:pPr>
              <w:pStyle w:val="Paragraph"/>
            </w:pPr>
            <w:r>
              <w:t>Index for identifying starting PRB</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0D40E8" w14:textId="77777777" w:rsidR="00EB09BF" w:rsidRDefault="00EB09BF" w:rsidP="005C10BD">
            <w:pPr>
              <w:pStyle w:val="Paragraph"/>
            </w:pPr>
            <w:r>
              <w:t>Configurability</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7FD115" w14:textId="77777777" w:rsidR="00EB09BF" w:rsidRDefault="00EB09BF" w:rsidP="005C10BD">
            <w:pPr>
              <w:pStyle w:val="Paragraph"/>
            </w:pPr>
            <w:r>
              <w:rPr>
                <w:rFonts w:ascii="SimSun" w:hAnsi="SimSun" w:hint="eastAsia"/>
                <w:lang w:eastAsia="zh-CN"/>
              </w:rPr>
              <w:t>√</w:t>
            </w:r>
          </w:p>
          <w:p w14:paraId="3984F370" w14:textId="77777777" w:rsidR="00EB09BF" w:rsidRDefault="00EB09BF" w:rsidP="005C10BD">
            <w:pPr>
              <w:pStyle w:val="Paragraph"/>
            </w:pPr>
            <w:r>
              <w:t>(FFS if implicit derivation is also used)</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7BDD3D" w14:textId="77777777" w:rsidR="00EB09BF" w:rsidRDefault="00EB09BF" w:rsidP="005C10BD">
            <w:pPr>
              <w:pStyle w:val="Paragraph"/>
            </w:pPr>
            <w:r>
              <w:rPr>
                <w:rFonts w:ascii="SimSun" w:hAnsi="SimSun" w:hint="eastAsia"/>
                <w:lang w:eastAsia="zh-CN"/>
              </w:rPr>
              <w:t>√</w:t>
            </w:r>
          </w:p>
          <w:p w14:paraId="76E346EC" w14:textId="77777777" w:rsidR="00EB09BF" w:rsidRDefault="00EB09BF" w:rsidP="005C10BD">
            <w:pPr>
              <w:pStyle w:val="Paragraph"/>
            </w:pPr>
            <w:r>
              <w:t>(FFS if implicit derivation is also used)</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24BCCE" w14:textId="77777777" w:rsidR="00EB09BF" w:rsidRDefault="00EB09BF" w:rsidP="005C10BD">
            <w:pPr>
              <w:pStyle w:val="Paragraph"/>
            </w:pPr>
            <w:r>
              <w:rPr>
                <w:rFonts w:ascii="SimSun" w:hAnsi="SimSun" w:hint="eastAsia"/>
                <w:lang w:eastAsia="zh-CN"/>
              </w:rPr>
              <w:t>√</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6BE210" w14:textId="77777777" w:rsidR="00EB09BF" w:rsidRDefault="00EB09BF" w:rsidP="005C10BD">
            <w:pPr>
              <w:pStyle w:val="Paragraph"/>
            </w:pPr>
            <w:r>
              <w:rPr>
                <w:rFonts w:ascii="SimSun" w:hAnsi="SimSun" w:hint="eastAsia"/>
                <w:lang w:eastAsia="zh-CN"/>
              </w:rPr>
              <w:t>√</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CC2E45" w14:textId="77777777" w:rsidR="00EB09BF" w:rsidRDefault="00EB09BF" w:rsidP="005C10BD">
            <w:pPr>
              <w:pStyle w:val="Paragraph"/>
            </w:pPr>
            <w:r>
              <w:rPr>
                <w:rFonts w:ascii="SimSun" w:hAnsi="SimSun" w:hint="eastAsia"/>
                <w:lang w:eastAsia="zh-CN"/>
              </w:rPr>
              <w:t>√</w:t>
            </w:r>
          </w:p>
        </w:tc>
      </w:tr>
      <w:tr w:rsidR="00EB09BF" w14:paraId="1611F2AA" w14:textId="77777777" w:rsidTr="005C10BD">
        <w:trPr>
          <w:trHeight w:val="45"/>
        </w:trPr>
        <w:tc>
          <w:tcPr>
            <w:tcW w:w="0" w:type="auto"/>
            <w:vMerge/>
            <w:tcBorders>
              <w:top w:val="nil"/>
              <w:left w:val="single" w:sz="8" w:space="0" w:color="auto"/>
              <w:bottom w:val="single" w:sz="8" w:space="0" w:color="auto"/>
              <w:right w:val="single" w:sz="8" w:space="0" w:color="auto"/>
            </w:tcBorders>
            <w:vAlign w:val="center"/>
            <w:hideMark/>
          </w:tcPr>
          <w:p w14:paraId="52CEBD4D" w14:textId="77777777" w:rsidR="00EB09BF" w:rsidRPr="003B24E0" w:rsidRDefault="00EB09BF" w:rsidP="005C10BD">
            <w:pPr>
              <w:pStyle w:val="Paragraph"/>
              <w:rPr>
                <w:rFonts w:ascii="Calibri" w:eastAsia="Calibri" w:hAnsi="Calibri" w:cs="Calibri"/>
                <w:szCs w:val="22"/>
              </w:rPr>
            </w:pP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410E75" w14:textId="77777777" w:rsidR="00EB09BF" w:rsidRDefault="00EB09BF" w:rsidP="005C10BD">
            <w:pPr>
              <w:pStyle w:val="Paragraph"/>
            </w:pPr>
            <w:r>
              <w:t>Value range</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D49664" w14:textId="77777777" w:rsidR="00EB09BF" w:rsidRDefault="00EB09BF" w:rsidP="005C10BD">
            <w:pPr>
              <w:pStyle w:val="Paragraph"/>
            </w:pPr>
            <w:r>
              <w:t>0 - [274]</w:t>
            </w:r>
          </w:p>
          <w:p w14:paraId="089A45C9" w14:textId="77777777" w:rsidR="00EB09BF" w:rsidRDefault="00EB09BF" w:rsidP="005C10BD">
            <w:pPr>
              <w:pStyle w:val="Paragraph"/>
            </w:pPr>
            <w:r>
              <w:t>(FFS: special values for implicit derivation)</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73E020" w14:textId="77777777" w:rsidR="00EB09BF" w:rsidRDefault="00EB09BF" w:rsidP="005C10BD">
            <w:pPr>
              <w:pStyle w:val="Paragraph"/>
            </w:pPr>
            <w:r>
              <w:t>0 - [274]</w:t>
            </w:r>
          </w:p>
          <w:p w14:paraId="7569F6A0" w14:textId="77777777" w:rsidR="00EB09BF" w:rsidRDefault="00EB09BF" w:rsidP="005C10BD">
            <w:pPr>
              <w:pStyle w:val="Paragraph"/>
            </w:pPr>
            <w:r>
              <w:t>(FFS: special values for implicit derivation)</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275181" w14:textId="77777777" w:rsidR="00EB09BF" w:rsidRDefault="00EB09BF" w:rsidP="005C10BD">
            <w:pPr>
              <w:pStyle w:val="Paragraph"/>
            </w:pPr>
            <w:r>
              <w:t>0 - [274]</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6ECBF4" w14:textId="77777777" w:rsidR="00EB09BF" w:rsidRDefault="00EB09BF" w:rsidP="005C10BD">
            <w:pPr>
              <w:pStyle w:val="Paragraph"/>
            </w:pPr>
            <w:r>
              <w:t>0 - [274]</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9346D9" w14:textId="77777777" w:rsidR="00EB09BF" w:rsidRDefault="00EB09BF" w:rsidP="005C10BD">
            <w:pPr>
              <w:pStyle w:val="Paragraph"/>
            </w:pPr>
            <w:r>
              <w:t>0 - [274]</w:t>
            </w:r>
          </w:p>
        </w:tc>
      </w:tr>
      <w:tr w:rsidR="00EB09BF" w14:paraId="278D4E18" w14:textId="77777777" w:rsidTr="005C10BD">
        <w:trPr>
          <w:trHeight w:val="256"/>
        </w:trPr>
        <w:tc>
          <w:tcPr>
            <w:tcW w:w="132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9712BD" w14:textId="77777777" w:rsidR="00EB09BF" w:rsidRDefault="00EB09BF" w:rsidP="005C10BD">
            <w:pPr>
              <w:pStyle w:val="Paragraph"/>
            </w:pPr>
            <w:r>
              <w:t>Number of PRBs</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B6B23A" w14:textId="77777777" w:rsidR="00EB09BF" w:rsidRDefault="00EB09BF" w:rsidP="005C10BD">
            <w:pPr>
              <w:pStyle w:val="Paragraph"/>
            </w:pPr>
            <w:r>
              <w:t>Configurability</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52E0458B" w14:textId="77777777" w:rsidR="00EB09BF" w:rsidRDefault="00EB09BF" w:rsidP="005C10BD">
            <w:pPr>
              <w:pStyle w:val="Paragraph"/>
            </w:pPr>
            <w:r>
              <w:t>N.A.</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00D8C39C" w14:textId="77777777" w:rsidR="00EB09BF" w:rsidRDefault="00EB09BF" w:rsidP="005C10BD">
            <w:pPr>
              <w:pStyle w:val="Paragraph"/>
            </w:pPr>
            <w:r>
              <w:t>N.A.</w:t>
            </w:r>
          </w:p>
        </w:tc>
        <w:tc>
          <w:tcPr>
            <w:tcW w:w="1591" w:type="dxa"/>
            <w:tcBorders>
              <w:top w:val="nil"/>
              <w:left w:val="nil"/>
              <w:bottom w:val="single" w:sz="8" w:space="0" w:color="auto"/>
              <w:right w:val="single" w:sz="8" w:space="0" w:color="auto"/>
            </w:tcBorders>
            <w:tcMar>
              <w:top w:w="0" w:type="dxa"/>
              <w:left w:w="108" w:type="dxa"/>
              <w:bottom w:w="0" w:type="dxa"/>
              <w:right w:w="108" w:type="dxa"/>
            </w:tcMar>
            <w:hideMark/>
          </w:tcPr>
          <w:p w14:paraId="16D4F08C" w14:textId="77777777" w:rsidR="00EB09BF" w:rsidRDefault="00EB09BF" w:rsidP="005C10BD">
            <w:pPr>
              <w:pStyle w:val="Paragraph"/>
            </w:pPr>
            <w:r>
              <w:rPr>
                <w:rFonts w:ascii="SimSun" w:hAnsi="SimSun" w:hint="eastAsia"/>
                <w:lang w:eastAsia="zh-CN"/>
              </w:rPr>
              <w:t>√</w:t>
            </w:r>
          </w:p>
        </w:tc>
        <w:tc>
          <w:tcPr>
            <w:tcW w:w="1591" w:type="dxa"/>
            <w:tcBorders>
              <w:top w:val="nil"/>
              <w:left w:val="nil"/>
              <w:bottom w:val="single" w:sz="8" w:space="0" w:color="auto"/>
              <w:right w:val="single" w:sz="8" w:space="0" w:color="auto"/>
            </w:tcBorders>
            <w:tcMar>
              <w:top w:w="0" w:type="dxa"/>
              <w:left w:w="108" w:type="dxa"/>
              <w:bottom w:w="0" w:type="dxa"/>
              <w:right w:w="108" w:type="dxa"/>
            </w:tcMar>
            <w:hideMark/>
          </w:tcPr>
          <w:p w14:paraId="021CD92C" w14:textId="77777777" w:rsidR="00EB09BF" w:rsidRDefault="00EB09BF" w:rsidP="005C10BD">
            <w:pPr>
              <w:pStyle w:val="Paragraph"/>
            </w:pPr>
            <w:r>
              <w:rPr>
                <w:rFonts w:ascii="SimSun" w:hAnsi="SimSun" w:hint="eastAsia"/>
                <w:lang w:eastAsia="zh-CN"/>
              </w:rPr>
              <w:t>√</w:t>
            </w:r>
          </w:p>
        </w:tc>
        <w:tc>
          <w:tcPr>
            <w:tcW w:w="1458"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27C40F57" w14:textId="77777777" w:rsidR="00EB09BF" w:rsidRDefault="00EB09BF" w:rsidP="005C10BD">
            <w:pPr>
              <w:pStyle w:val="Paragraph"/>
            </w:pPr>
            <w:r>
              <w:t>N.A.</w:t>
            </w:r>
          </w:p>
        </w:tc>
      </w:tr>
      <w:tr w:rsidR="00EB09BF" w14:paraId="25DD9F76" w14:textId="77777777" w:rsidTr="005C10BD">
        <w:trPr>
          <w:trHeight w:val="750"/>
        </w:trPr>
        <w:tc>
          <w:tcPr>
            <w:tcW w:w="0" w:type="auto"/>
            <w:vMerge/>
            <w:tcBorders>
              <w:top w:val="nil"/>
              <w:left w:val="single" w:sz="8" w:space="0" w:color="auto"/>
              <w:bottom w:val="single" w:sz="8" w:space="0" w:color="auto"/>
              <w:right w:val="single" w:sz="8" w:space="0" w:color="auto"/>
            </w:tcBorders>
            <w:vAlign w:val="center"/>
            <w:hideMark/>
          </w:tcPr>
          <w:p w14:paraId="72F9BA82" w14:textId="77777777" w:rsidR="00EB09BF" w:rsidRPr="003B24E0" w:rsidRDefault="00EB09BF" w:rsidP="005C10BD">
            <w:pPr>
              <w:pStyle w:val="Paragraph"/>
              <w:rPr>
                <w:rFonts w:ascii="Calibri" w:eastAsia="Calibri" w:hAnsi="Calibri" w:cs="Calibri"/>
                <w:szCs w:val="22"/>
              </w:rPr>
            </w:pP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74EFDE" w14:textId="77777777" w:rsidR="00EB09BF" w:rsidRDefault="00EB09BF" w:rsidP="005C10BD">
            <w:pPr>
              <w:pStyle w:val="Paragraph"/>
            </w:pPr>
            <w:r>
              <w:t>Value range</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2E2309C4" w14:textId="77777777" w:rsidR="00EB09BF" w:rsidRDefault="00EB09BF" w:rsidP="005C10BD">
            <w:pPr>
              <w:pStyle w:val="Paragraph"/>
            </w:pPr>
            <w:r>
              <w:t>N.A.</w:t>
            </w:r>
          </w:p>
          <w:p w14:paraId="113A7042" w14:textId="77777777" w:rsidR="00EB09BF" w:rsidRDefault="00EB09BF" w:rsidP="005C10BD">
            <w:pPr>
              <w:pStyle w:val="Paragraph"/>
            </w:pPr>
            <w:r>
              <w:t>(Default is 1)</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09F15578" w14:textId="77777777" w:rsidR="00EB09BF" w:rsidRDefault="00EB09BF" w:rsidP="005C10BD">
            <w:pPr>
              <w:pStyle w:val="Paragraph"/>
            </w:pPr>
            <w:r>
              <w:t>N.A.</w:t>
            </w:r>
          </w:p>
          <w:p w14:paraId="0A6886A2" w14:textId="77777777" w:rsidR="00EB09BF" w:rsidRDefault="00EB09BF" w:rsidP="005C10BD">
            <w:pPr>
              <w:pStyle w:val="Paragraph"/>
            </w:pPr>
            <w:r>
              <w:t>(Default is 1)</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01A481" w14:textId="77777777" w:rsidR="00EB09BF" w:rsidRDefault="00EB09BF" w:rsidP="005C10BD">
            <w:pPr>
              <w:pStyle w:val="Paragraph"/>
            </w:pPr>
            <w:r>
              <w:t>1 – [16]</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10D6C8" w14:textId="77777777" w:rsidR="00EB09BF" w:rsidRDefault="00EB09BF" w:rsidP="005C10BD">
            <w:pPr>
              <w:pStyle w:val="Paragraph"/>
            </w:pPr>
            <w:r>
              <w:t>1 - 6, 8 - 10, 12, 15, 16</w:t>
            </w:r>
          </w:p>
        </w:tc>
        <w:tc>
          <w:tcPr>
            <w:tcW w:w="1458"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320CA268" w14:textId="77777777" w:rsidR="00EB09BF" w:rsidRDefault="00EB09BF" w:rsidP="005C10BD">
            <w:pPr>
              <w:pStyle w:val="Paragraph"/>
            </w:pPr>
            <w:r>
              <w:t>N.A.</w:t>
            </w:r>
          </w:p>
          <w:p w14:paraId="29BF2AE7" w14:textId="77777777" w:rsidR="00EB09BF" w:rsidRDefault="00EB09BF" w:rsidP="005C10BD">
            <w:pPr>
              <w:pStyle w:val="Paragraph"/>
            </w:pPr>
            <w:r>
              <w:t>(Default is 1)</w:t>
            </w:r>
          </w:p>
        </w:tc>
      </w:tr>
      <w:tr w:rsidR="00EB09BF" w14:paraId="7681A5B9" w14:textId="77777777" w:rsidTr="005C10BD">
        <w:trPr>
          <w:trHeight w:val="256"/>
        </w:trPr>
        <w:tc>
          <w:tcPr>
            <w:tcW w:w="132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3B268B" w14:textId="77777777" w:rsidR="00EB09BF" w:rsidRDefault="00EB09BF" w:rsidP="005C10BD">
            <w:pPr>
              <w:pStyle w:val="Paragraph"/>
            </w:pPr>
            <w:r>
              <w:t>Enabling a frequency hopping</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427092" w14:textId="77777777" w:rsidR="00EB09BF" w:rsidRDefault="00EB09BF" w:rsidP="005C10BD">
            <w:pPr>
              <w:pStyle w:val="Paragraph"/>
            </w:pPr>
            <w:r>
              <w:t>Configurability</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E57537" w14:textId="77777777" w:rsidR="00EB09BF" w:rsidRDefault="00EB09BF" w:rsidP="005C10BD">
            <w:pPr>
              <w:pStyle w:val="Paragraph"/>
            </w:pPr>
            <w:r>
              <w:rPr>
                <w:rFonts w:ascii="SimSun" w:hAnsi="SimSun" w:hint="eastAsia"/>
                <w:lang w:eastAsia="zh-CN"/>
              </w:rPr>
              <w:t>√</w:t>
            </w:r>
          </w:p>
        </w:tc>
        <w:tc>
          <w:tcPr>
            <w:tcW w:w="1591" w:type="dxa"/>
            <w:tcBorders>
              <w:top w:val="nil"/>
              <w:left w:val="nil"/>
              <w:bottom w:val="single" w:sz="8" w:space="0" w:color="auto"/>
              <w:right w:val="single" w:sz="8" w:space="0" w:color="auto"/>
            </w:tcBorders>
            <w:tcMar>
              <w:top w:w="0" w:type="dxa"/>
              <w:left w:w="108" w:type="dxa"/>
              <w:bottom w:w="0" w:type="dxa"/>
              <w:right w:w="108" w:type="dxa"/>
            </w:tcMar>
            <w:hideMark/>
          </w:tcPr>
          <w:p w14:paraId="72CEB9A3" w14:textId="77777777" w:rsidR="00EB09BF" w:rsidRDefault="00EB09BF" w:rsidP="005C10BD">
            <w:pPr>
              <w:pStyle w:val="Paragraph"/>
            </w:pPr>
            <w:r>
              <w:rPr>
                <w:rFonts w:ascii="SimSun" w:hAnsi="SimSun" w:hint="eastAsia"/>
                <w:lang w:eastAsia="zh-CN"/>
              </w:rPr>
              <w:t>√</w:t>
            </w:r>
          </w:p>
        </w:tc>
        <w:tc>
          <w:tcPr>
            <w:tcW w:w="1591" w:type="dxa"/>
            <w:tcBorders>
              <w:top w:val="nil"/>
              <w:left w:val="nil"/>
              <w:bottom w:val="single" w:sz="8" w:space="0" w:color="auto"/>
              <w:right w:val="single" w:sz="8" w:space="0" w:color="auto"/>
            </w:tcBorders>
            <w:tcMar>
              <w:top w:w="0" w:type="dxa"/>
              <w:left w:w="108" w:type="dxa"/>
              <w:bottom w:w="0" w:type="dxa"/>
              <w:right w:w="108" w:type="dxa"/>
            </w:tcMar>
            <w:hideMark/>
          </w:tcPr>
          <w:p w14:paraId="7FB48963" w14:textId="77777777" w:rsidR="00EB09BF" w:rsidRDefault="00EB09BF" w:rsidP="005C10BD">
            <w:pPr>
              <w:pStyle w:val="Paragraph"/>
            </w:pPr>
            <w:r>
              <w:rPr>
                <w:rFonts w:ascii="SimSun" w:hAnsi="SimSun" w:hint="eastAsia"/>
                <w:lang w:eastAsia="zh-CN"/>
              </w:rPr>
              <w:t>√</w:t>
            </w:r>
          </w:p>
        </w:tc>
        <w:tc>
          <w:tcPr>
            <w:tcW w:w="1591" w:type="dxa"/>
            <w:tcBorders>
              <w:top w:val="nil"/>
              <w:left w:val="nil"/>
              <w:bottom w:val="single" w:sz="8" w:space="0" w:color="auto"/>
              <w:right w:val="single" w:sz="8" w:space="0" w:color="auto"/>
            </w:tcBorders>
            <w:tcMar>
              <w:top w:w="0" w:type="dxa"/>
              <w:left w:w="108" w:type="dxa"/>
              <w:bottom w:w="0" w:type="dxa"/>
              <w:right w:w="108" w:type="dxa"/>
            </w:tcMar>
            <w:hideMark/>
          </w:tcPr>
          <w:p w14:paraId="4C079FD0" w14:textId="77777777" w:rsidR="00EB09BF" w:rsidRDefault="00EB09BF" w:rsidP="005C10BD">
            <w:pPr>
              <w:pStyle w:val="Paragraph"/>
            </w:pPr>
            <w:r>
              <w:rPr>
                <w:rFonts w:ascii="SimSun" w:hAnsi="SimSun" w:hint="eastAsia"/>
                <w:lang w:eastAsia="zh-CN"/>
              </w:rPr>
              <w:t>√</w:t>
            </w:r>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14:paraId="5B8ACA59" w14:textId="77777777" w:rsidR="00EB09BF" w:rsidRDefault="00EB09BF" w:rsidP="005C10BD">
            <w:pPr>
              <w:pStyle w:val="Paragraph"/>
            </w:pPr>
            <w:r>
              <w:rPr>
                <w:rFonts w:ascii="SimSun" w:hAnsi="SimSun" w:hint="eastAsia"/>
                <w:lang w:eastAsia="zh-CN"/>
              </w:rPr>
              <w:t>√</w:t>
            </w:r>
          </w:p>
        </w:tc>
      </w:tr>
      <w:tr w:rsidR="00EB09BF" w14:paraId="435EB4EC" w14:textId="77777777" w:rsidTr="005C10BD">
        <w:trPr>
          <w:trHeight w:val="950"/>
        </w:trPr>
        <w:tc>
          <w:tcPr>
            <w:tcW w:w="0" w:type="auto"/>
            <w:vMerge/>
            <w:tcBorders>
              <w:top w:val="nil"/>
              <w:left w:val="single" w:sz="8" w:space="0" w:color="auto"/>
              <w:bottom w:val="single" w:sz="8" w:space="0" w:color="auto"/>
              <w:right w:val="single" w:sz="8" w:space="0" w:color="auto"/>
            </w:tcBorders>
            <w:vAlign w:val="center"/>
            <w:hideMark/>
          </w:tcPr>
          <w:p w14:paraId="66BFB1E6" w14:textId="77777777" w:rsidR="00EB09BF" w:rsidRPr="003B24E0" w:rsidRDefault="00EB09BF" w:rsidP="005C10BD">
            <w:pPr>
              <w:pStyle w:val="Paragraph"/>
              <w:rPr>
                <w:rFonts w:ascii="Calibri" w:eastAsia="Calibri" w:hAnsi="Calibri" w:cs="Calibri"/>
                <w:szCs w:val="22"/>
              </w:rPr>
            </w:pP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18C2F5" w14:textId="77777777" w:rsidR="00EB09BF" w:rsidRDefault="00EB09BF" w:rsidP="005C10BD">
            <w:pPr>
              <w:pStyle w:val="Paragraph"/>
            </w:pPr>
            <w:r>
              <w:t>Value range</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FC1B41" w14:textId="77777777" w:rsidR="00EB09BF" w:rsidRDefault="00EB09BF" w:rsidP="005C10BD">
            <w:pPr>
              <w:pStyle w:val="Paragraph"/>
            </w:pPr>
            <w:r>
              <w:t>On/Off</w:t>
            </w:r>
          </w:p>
          <w:p w14:paraId="2DAE55D2" w14:textId="77777777" w:rsidR="00EB09BF" w:rsidRDefault="00EB09BF" w:rsidP="005C10BD">
            <w:pPr>
              <w:pStyle w:val="Paragraph"/>
            </w:pPr>
            <w:r>
              <w:t>(only for 2 symbol)</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1F1E87" w14:textId="77777777" w:rsidR="00EB09BF" w:rsidRDefault="00EB09BF" w:rsidP="005C10BD">
            <w:pPr>
              <w:pStyle w:val="Paragraph"/>
            </w:pPr>
            <w:r>
              <w:t>On/Off</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E2CE3A" w14:textId="77777777" w:rsidR="00EB09BF" w:rsidRDefault="00EB09BF" w:rsidP="005C10BD">
            <w:pPr>
              <w:pStyle w:val="Paragraph"/>
            </w:pPr>
            <w:r>
              <w:t>On/Off</w:t>
            </w:r>
          </w:p>
          <w:p w14:paraId="000E4EDB" w14:textId="77777777" w:rsidR="00EB09BF" w:rsidRDefault="00EB09BF" w:rsidP="005C10BD">
            <w:pPr>
              <w:pStyle w:val="Paragraph"/>
            </w:pPr>
            <w:r>
              <w:t>(only for 2 symbol)</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F3DB7C" w14:textId="77777777" w:rsidR="00EB09BF" w:rsidRDefault="00EB09BF" w:rsidP="005C10BD">
            <w:pPr>
              <w:pStyle w:val="Paragraph"/>
            </w:pPr>
            <w:r>
              <w:t>On/Off</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37F92C" w14:textId="77777777" w:rsidR="00EB09BF" w:rsidRDefault="00EB09BF" w:rsidP="005C10BD">
            <w:pPr>
              <w:pStyle w:val="Paragraph"/>
            </w:pPr>
            <w:r>
              <w:t>On/Off</w:t>
            </w:r>
          </w:p>
        </w:tc>
      </w:tr>
      <w:tr w:rsidR="00EB09BF" w14:paraId="4A2921C5" w14:textId="77777777" w:rsidTr="005C10BD">
        <w:trPr>
          <w:trHeight w:val="237"/>
        </w:trPr>
        <w:tc>
          <w:tcPr>
            <w:tcW w:w="132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4F9475" w14:textId="77777777" w:rsidR="00EB09BF" w:rsidRDefault="00EB09BF" w:rsidP="005C10BD">
            <w:pPr>
              <w:pStyle w:val="Paragraph"/>
            </w:pPr>
            <w:r>
              <w:t>FFS: Frequency resource of 2</w:t>
            </w:r>
            <w:r>
              <w:rPr>
                <w:vertAlign w:val="superscript"/>
              </w:rPr>
              <w:t>nd</w:t>
            </w:r>
            <w:r>
              <w:t xml:space="preserve"> hop if frequency Hopping is enabled</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FF145C" w14:textId="77777777" w:rsidR="00EB09BF" w:rsidRDefault="00EB09BF" w:rsidP="005C10BD">
            <w:pPr>
              <w:pStyle w:val="Paragraph"/>
            </w:pPr>
            <w:r>
              <w:t>Configurability</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BCEEAD" w14:textId="77777777" w:rsidR="00EB09BF" w:rsidRDefault="00EB09BF" w:rsidP="005C10BD">
            <w:pPr>
              <w:pStyle w:val="Paragraph"/>
            </w:pPr>
            <w:r>
              <w:t>FFS</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1D5A36" w14:textId="77777777" w:rsidR="00EB09BF" w:rsidRDefault="00EB09BF" w:rsidP="005C10BD">
            <w:pPr>
              <w:pStyle w:val="Paragraph"/>
            </w:pPr>
            <w:r>
              <w:t>FFS</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1A8AA9" w14:textId="77777777" w:rsidR="00EB09BF" w:rsidRDefault="00EB09BF" w:rsidP="005C10BD">
            <w:pPr>
              <w:pStyle w:val="Paragraph"/>
            </w:pPr>
            <w:r>
              <w:t>FFS</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461BFC" w14:textId="77777777" w:rsidR="00EB09BF" w:rsidRDefault="00EB09BF" w:rsidP="005C10BD">
            <w:pPr>
              <w:pStyle w:val="Paragraph"/>
            </w:pPr>
            <w:r>
              <w:t>FFS</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AC5AEE" w14:textId="77777777" w:rsidR="00EB09BF" w:rsidRDefault="00EB09BF" w:rsidP="005C10BD">
            <w:pPr>
              <w:pStyle w:val="Paragraph"/>
            </w:pPr>
            <w:r>
              <w:t>FFS</w:t>
            </w:r>
          </w:p>
        </w:tc>
      </w:tr>
      <w:tr w:rsidR="00EB09BF" w14:paraId="055F9CFD" w14:textId="77777777" w:rsidTr="005C10BD">
        <w:trPr>
          <w:trHeight w:val="2689"/>
        </w:trPr>
        <w:tc>
          <w:tcPr>
            <w:tcW w:w="0" w:type="auto"/>
            <w:vMerge/>
            <w:tcBorders>
              <w:top w:val="nil"/>
              <w:left w:val="single" w:sz="8" w:space="0" w:color="auto"/>
              <w:bottom w:val="single" w:sz="8" w:space="0" w:color="auto"/>
              <w:right w:val="single" w:sz="8" w:space="0" w:color="auto"/>
            </w:tcBorders>
            <w:vAlign w:val="center"/>
            <w:hideMark/>
          </w:tcPr>
          <w:p w14:paraId="27015D15" w14:textId="77777777" w:rsidR="00EB09BF" w:rsidRPr="003B24E0" w:rsidRDefault="00EB09BF" w:rsidP="005C10BD">
            <w:pPr>
              <w:pStyle w:val="Paragraph"/>
              <w:rPr>
                <w:rFonts w:ascii="Calibri" w:eastAsia="Calibri" w:hAnsi="Calibri" w:cs="Calibri"/>
                <w:szCs w:val="22"/>
              </w:rPr>
            </w:pP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5CB249" w14:textId="77777777" w:rsidR="00EB09BF" w:rsidRDefault="00EB09BF" w:rsidP="005C10BD">
            <w:pPr>
              <w:pStyle w:val="Paragraph"/>
            </w:pPr>
            <w:r>
              <w:t>Value range</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309B8C" w14:textId="77777777" w:rsidR="00EB09BF" w:rsidRDefault="00EB09BF" w:rsidP="005C10BD">
            <w:pPr>
              <w:pStyle w:val="Paragraph"/>
            </w:pPr>
            <w:r>
              <w:t>FFS</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CC1B9B" w14:textId="77777777" w:rsidR="00EB09BF" w:rsidRDefault="00EB09BF" w:rsidP="005C10BD">
            <w:pPr>
              <w:pStyle w:val="Paragraph"/>
            </w:pPr>
            <w:r>
              <w:t>FFS</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4BE9AB" w14:textId="77777777" w:rsidR="00EB09BF" w:rsidRDefault="00EB09BF" w:rsidP="005C10BD">
            <w:pPr>
              <w:pStyle w:val="Paragraph"/>
            </w:pPr>
            <w:r>
              <w:t>FFS</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500F3A" w14:textId="77777777" w:rsidR="00EB09BF" w:rsidRDefault="00EB09BF" w:rsidP="005C10BD">
            <w:pPr>
              <w:pStyle w:val="Paragraph"/>
            </w:pPr>
            <w:r>
              <w:t>FFS</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64F032" w14:textId="77777777" w:rsidR="00EB09BF" w:rsidRDefault="00EB09BF" w:rsidP="005C10BD">
            <w:pPr>
              <w:pStyle w:val="Paragraph"/>
            </w:pPr>
            <w:r>
              <w:t>FFS</w:t>
            </w:r>
          </w:p>
        </w:tc>
      </w:tr>
      <w:tr w:rsidR="00EB09BF" w14:paraId="324AAD04" w14:textId="77777777" w:rsidTr="005C10BD">
        <w:trPr>
          <w:trHeight w:val="100"/>
        </w:trPr>
        <w:tc>
          <w:tcPr>
            <w:tcW w:w="132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163BD3" w14:textId="77777777" w:rsidR="00EB09BF" w:rsidRDefault="00EB09BF" w:rsidP="005C10BD">
            <w:pPr>
              <w:pStyle w:val="Paragraph"/>
            </w:pPr>
            <w:r>
              <w:lastRenderedPageBreak/>
              <w:t>Index of initial cyclic shift</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01E40C" w14:textId="77777777" w:rsidR="00EB09BF" w:rsidRDefault="00EB09BF" w:rsidP="005C10BD">
            <w:pPr>
              <w:pStyle w:val="Paragraph"/>
            </w:pPr>
            <w:r>
              <w:t>Configurability</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966465" w14:textId="77777777" w:rsidR="00EB09BF" w:rsidRDefault="00EB09BF" w:rsidP="005C10BD">
            <w:pPr>
              <w:pStyle w:val="Paragraph"/>
            </w:pPr>
            <w:r>
              <w:rPr>
                <w:rFonts w:ascii="SimSun" w:hAnsi="SimSun" w:hint="eastAsia"/>
                <w:lang w:eastAsia="zh-CN"/>
              </w:rPr>
              <w:t>√</w:t>
            </w:r>
          </w:p>
          <w:p w14:paraId="4B964DD5" w14:textId="77777777" w:rsidR="00EB09BF" w:rsidRDefault="00EB09BF" w:rsidP="005C10BD">
            <w:pPr>
              <w:pStyle w:val="Paragraph"/>
            </w:pPr>
            <w:r>
              <w:t>(FFS if implicit derivation is also used)</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34C7BB" w14:textId="77777777" w:rsidR="00EB09BF" w:rsidRDefault="00EB09BF" w:rsidP="005C10BD">
            <w:pPr>
              <w:pStyle w:val="Paragraph"/>
            </w:pPr>
            <w:r>
              <w:rPr>
                <w:rFonts w:ascii="SimSun" w:hAnsi="SimSun" w:hint="eastAsia"/>
                <w:lang w:eastAsia="zh-CN"/>
              </w:rPr>
              <w:t>√</w:t>
            </w:r>
          </w:p>
          <w:p w14:paraId="63DF4B97" w14:textId="77777777" w:rsidR="00EB09BF" w:rsidRDefault="00EB09BF" w:rsidP="005C10BD">
            <w:pPr>
              <w:pStyle w:val="Paragraph"/>
            </w:pPr>
            <w:r>
              <w:t>(FFS if implicit derivation is also used)</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0863C6F6" w14:textId="77777777" w:rsidR="00EB09BF" w:rsidRDefault="00EB09BF" w:rsidP="005C10BD">
            <w:pPr>
              <w:pStyle w:val="Paragraph"/>
            </w:pPr>
            <w:r>
              <w:t>N.A.</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D47C71" w14:textId="77777777" w:rsidR="00EB09BF" w:rsidRDefault="00EB09BF" w:rsidP="005C10BD">
            <w:pPr>
              <w:pStyle w:val="Paragraph"/>
            </w:pPr>
            <w:r>
              <w:t>FFS</w:t>
            </w:r>
          </w:p>
          <w:p w14:paraId="50B6FA47" w14:textId="77777777" w:rsidR="00EB09BF" w:rsidRDefault="00EB09BF" w:rsidP="005C10BD">
            <w:pPr>
              <w:pStyle w:val="Paragraph"/>
            </w:pPr>
            <w:r>
              <w:t>(for DMRS)</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AC601E" w14:textId="77777777" w:rsidR="00EB09BF" w:rsidRDefault="00EB09BF" w:rsidP="005C10BD">
            <w:pPr>
              <w:pStyle w:val="Paragraph"/>
            </w:pPr>
            <w:r>
              <w:t>FFS</w:t>
            </w:r>
          </w:p>
          <w:p w14:paraId="6DF02F12" w14:textId="77777777" w:rsidR="00EB09BF" w:rsidRDefault="00EB09BF" w:rsidP="005C10BD">
            <w:pPr>
              <w:pStyle w:val="Paragraph"/>
            </w:pPr>
            <w:r>
              <w:t>(for DMRS)</w:t>
            </w:r>
          </w:p>
        </w:tc>
      </w:tr>
      <w:tr w:rsidR="00EB09BF" w14:paraId="4A46E48E" w14:textId="77777777" w:rsidTr="005C10BD">
        <w:trPr>
          <w:trHeight w:val="45"/>
        </w:trPr>
        <w:tc>
          <w:tcPr>
            <w:tcW w:w="0" w:type="auto"/>
            <w:vMerge/>
            <w:tcBorders>
              <w:top w:val="nil"/>
              <w:left w:val="single" w:sz="8" w:space="0" w:color="auto"/>
              <w:bottom w:val="single" w:sz="8" w:space="0" w:color="auto"/>
              <w:right w:val="single" w:sz="8" w:space="0" w:color="auto"/>
            </w:tcBorders>
            <w:vAlign w:val="center"/>
            <w:hideMark/>
          </w:tcPr>
          <w:p w14:paraId="75DC4672" w14:textId="77777777" w:rsidR="00EB09BF" w:rsidRPr="003B24E0" w:rsidRDefault="00EB09BF" w:rsidP="005C10BD">
            <w:pPr>
              <w:pStyle w:val="Paragraph"/>
              <w:rPr>
                <w:rFonts w:ascii="Calibri" w:eastAsia="Calibri" w:hAnsi="Calibri" w:cs="Calibri"/>
                <w:szCs w:val="22"/>
              </w:rPr>
            </w:pP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877502" w14:textId="77777777" w:rsidR="00EB09BF" w:rsidRDefault="00EB09BF" w:rsidP="005C10BD">
            <w:pPr>
              <w:pStyle w:val="Paragraph"/>
            </w:pPr>
            <w:r>
              <w:t>Value range</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A08F4A" w14:textId="77777777" w:rsidR="00EB09BF" w:rsidRDefault="00EB09BF" w:rsidP="005C10BD">
            <w:pPr>
              <w:pStyle w:val="Paragraph"/>
            </w:pPr>
            <w:r>
              <w:t>0 – 11</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A5E140" w14:textId="77777777" w:rsidR="00EB09BF" w:rsidRDefault="00EB09BF" w:rsidP="005C10BD">
            <w:pPr>
              <w:pStyle w:val="Paragraph"/>
            </w:pPr>
            <w:r>
              <w:t>0 – 11</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2DBF2626" w14:textId="77777777" w:rsidR="00EB09BF" w:rsidRDefault="00EB09BF" w:rsidP="005C10BD">
            <w:pPr>
              <w:pStyle w:val="Paragraph"/>
            </w:pPr>
            <w:r>
              <w:t>N.A.</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2747BD" w14:textId="77777777" w:rsidR="00EB09BF" w:rsidRDefault="00EB09BF" w:rsidP="005C10BD">
            <w:pPr>
              <w:pStyle w:val="Paragraph"/>
            </w:pPr>
            <w:r>
              <w:t>0 – 11</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F7DF86" w14:textId="77777777" w:rsidR="00EB09BF" w:rsidRDefault="00EB09BF" w:rsidP="005C10BD">
            <w:pPr>
              <w:pStyle w:val="Paragraph"/>
            </w:pPr>
            <w:r>
              <w:t>0 – 11</w:t>
            </w:r>
          </w:p>
        </w:tc>
      </w:tr>
      <w:tr w:rsidR="00EB09BF" w14:paraId="78170C5E" w14:textId="77777777" w:rsidTr="005C10BD">
        <w:trPr>
          <w:trHeight w:val="52"/>
        </w:trPr>
        <w:tc>
          <w:tcPr>
            <w:tcW w:w="132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BB035D" w14:textId="77777777" w:rsidR="00EB09BF" w:rsidRDefault="00EB09BF" w:rsidP="005C10BD">
            <w:pPr>
              <w:pStyle w:val="Paragraph"/>
            </w:pPr>
            <w:r>
              <w:t>Index of time-domain OCC</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7CD037" w14:textId="77777777" w:rsidR="00EB09BF" w:rsidRDefault="00EB09BF" w:rsidP="005C10BD">
            <w:pPr>
              <w:pStyle w:val="Paragraph"/>
            </w:pPr>
            <w:r>
              <w:t>Configurability</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484CA81E" w14:textId="77777777" w:rsidR="00EB09BF" w:rsidRDefault="00EB09BF" w:rsidP="005C10BD">
            <w:pPr>
              <w:pStyle w:val="Paragraph"/>
            </w:pPr>
            <w:r>
              <w:t>N.A.</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DA7472" w14:textId="77777777" w:rsidR="00EB09BF" w:rsidRDefault="00EB09BF" w:rsidP="005C10BD">
            <w:pPr>
              <w:pStyle w:val="Paragraph"/>
            </w:pPr>
            <w:r>
              <w:rPr>
                <w:rFonts w:ascii="SimSun" w:hAnsi="SimSun" w:hint="eastAsia"/>
                <w:lang w:eastAsia="zh-CN"/>
              </w:rPr>
              <w:t>√</w:t>
            </w:r>
          </w:p>
          <w:p w14:paraId="3AB20252" w14:textId="77777777" w:rsidR="00EB09BF" w:rsidRDefault="00EB09BF" w:rsidP="005C10BD">
            <w:pPr>
              <w:pStyle w:val="Paragraph"/>
            </w:pPr>
            <w:r>
              <w:t>(FFS if implicit derivation is also used)</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5A0FD383" w14:textId="77777777" w:rsidR="00EB09BF" w:rsidRDefault="00EB09BF" w:rsidP="005C10BD">
            <w:pPr>
              <w:pStyle w:val="Paragraph"/>
            </w:pPr>
            <w:r>
              <w:t>N.A.</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2C322C9F" w14:textId="77777777" w:rsidR="00EB09BF" w:rsidRDefault="00EB09BF" w:rsidP="005C10BD">
            <w:pPr>
              <w:pStyle w:val="Paragraph"/>
            </w:pPr>
            <w:r>
              <w:t>N.A.</w:t>
            </w:r>
          </w:p>
        </w:tc>
        <w:tc>
          <w:tcPr>
            <w:tcW w:w="1458"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1BE6960C" w14:textId="77777777" w:rsidR="00EB09BF" w:rsidRDefault="00EB09BF" w:rsidP="005C10BD">
            <w:pPr>
              <w:pStyle w:val="Paragraph"/>
            </w:pPr>
            <w:r>
              <w:t>N.A.</w:t>
            </w:r>
          </w:p>
        </w:tc>
      </w:tr>
      <w:tr w:rsidR="00EB09BF" w14:paraId="7A791CC9" w14:textId="77777777" w:rsidTr="005C10BD">
        <w:trPr>
          <w:trHeight w:val="96"/>
        </w:trPr>
        <w:tc>
          <w:tcPr>
            <w:tcW w:w="0" w:type="auto"/>
            <w:vMerge/>
            <w:tcBorders>
              <w:top w:val="nil"/>
              <w:left w:val="single" w:sz="8" w:space="0" w:color="auto"/>
              <w:bottom w:val="single" w:sz="8" w:space="0" w:color="auto"/>
              <w:right w:val="single" w:sz="8" w:space="0" w:color="auto"/>
            </w:tcBorders>
            <w:vAlign w:val="center"/>
            <w:hideMark/>
          </w:tcPr>
          <w:p w14:paraId="27427354" w14:textId="77777777" w:rsidR="00EB09BF" w:rsidRPr="003B24E0" w:rsidRDefault="00EB09BF" w:rsidP="005C10BD">
            <w:pPr>
              <w:pStyle w:val="Paragraph"/>
              <w:rPr>
                <w:rFonts w:ascii="Calibri" w:eastAsia="Calibri" w:hAnsi="Calibri" w:cs="Calibri"/>
                <w:szCs w:val="22"/>
              </w:rPr>
            </w:pP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4F16B0" w14:textId="77777777" w:rsidR="00EB09BF" w:rsidRDefault="00EB09BF" w:rsidP="005C10BD">
            <w:pPr>
              <w:pStyle w:val="Paragraph"/>
            </w:pPr>
            <w:r>
              <w:t>Value range</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6426281D" w14:textId="77777777" w:rsidR="00EB09BF" w:rsidRDefault="00EB09BF" w:rsidP="005C10BD">
            <w:pPr>
              <w:pStyle w:val="Paragraph"/>
            </w:pPr>
            <w:r>
              <w:t>N.A.</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DDD9FF" w14:textId="77777777" w:rsidR="00EB09BF" w:rsidRDefault="00EB09BF" w:rsidP="005C10BD">
            <w:pPr>
              <w:pStyle w:val="Paragraph"/>
            </w:pPr>
            <w:r>
              <w:t>0 - 6</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2800CFF9" w14:textId="77777777" w:rsidR="00EB09BF" w:rsidRDefault="00EB09BF" w:rsidP="005C10BD">
            <w:pPr>
              <w:pStyle w:val="Paragraph"/>
            </w:pPr>
            <w:r>
              <w:t>N.A.</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4237501C" w14:textId="77777777" w:rsidR="00EB09BF" w:rsidRDefault="00EB09BF" w:rsidP="005C10BD">
            <w:pPr>
              <w:pStyle w:val="Paragraph"/>
            </w:pPr>
            <w:r>
              <w:t>N.A.</w:t>
            </w:r>
          </w:p>
        </w:tc>
        <w:tc>
          <w:tcPr>
            <w:tcW w:w="1458"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5F09150A" w14:textId="77777777" w:rsidR="00EB09BF" w:rsidRDefault="00EB09BF" w:rsidP="005C10BD">
            <w:pPr>
              <w:pStyle w:val="Paragraph"/>
            </w:pPr>
            <w:r>
              <w:t>N.A.</w:t>
            </w:r>
          </w:p>
        </w:tc>
      </w:tr>
      <w:tr w:rsidR="00EB09BF" w14:paraId="58BA81ED" w14:textId="77777777" w:rsidTr="005C10BD">
        <w:trPr>
          <w:trHeight w:val="96"/>
        </w:trPr>
        <w:tc>
          <w:tcPr>
            <w:tcW w:w="132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524A67" w14:textId="77777777" w:rsidR="00EB09BF" w:rsidRDefault="00EB09BF" w:rsidP="005C10BD">
            <w:pPr>
              <w:pStyle w:val="Paragraph"/>
            </w:pPr>
            <w:r>
              <w:t>Length of Pre-DFT OCC</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FCFCCD" w14:textId="77777777" w:rsidR="00EB09BF" w:rsidRDefault="00EB09BF" w:rsidP="005C10BD">
            <w:pPr>
              <w:pStyle w:val="Paragraph"/>
            </w:pPr>
            <w:r>
              <w:t>Configurability</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427B24D5" w14:textId="77777777" w:rsidR="00EB09BF" w:rsidRDefault="00EB09BF" w:rsidP="005C10BD">
            <w:pPr>
              <w:pStyle w:val="Paragraph"/>
            </w:pPr>
            <w:r>
              <w:t>N.A.</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0940C97D" w14:textId="77777777" w:rsidR="00EB09BF" w:rsidRDefault="00EB09BF" w:rsidP="005C10BD">
            <w:pPr>
              <w:pStyle w:val="Paragraph"/>
            </w:pPr>
            <w:r>
              <w:t>N.A.</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157E662D" w14:textId="77777777" w:rsidR="00EB09BF" w:rsidRDefault="00EB09BF" w:rsidP="005C10BD">
            <w:pPr>
              <w:pStyle w:val="Paragraph"/>
            </w:pPr>
            <w:r>
              <w:t>N.A.</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2D2294CE" w14:textId="77777777" w:rsidR="00EB09BF" w:rsidRDefault="00EB09BF" w:rsidP="005C10BD">
            <w:pPr>
              <w:pStyle w:val="Paragraph"/>
            </w:pPr>
            <w:r>
              <w:t>N.A.</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B36F1D" w14:textId="77777777" w:rsidR="00EB09BF" w:rsidRDefault="00EB09BF" w:rsidP="005C10BD">
            <w:pPr>
              <w:pStyle w:val="Paragraph"/>
            </w:pPr>
            <w:r>
              <w:rPr>
                <w:rFonts w:ascii="SimSun" w:hAnsi="SimSun" w:hint="eastAsia"/>
                <w:lang w:eastAsia="zh-CN"/>
              </w:rPr>
              <w:t>√</w:t>
            </w:r>
          </w:p>
        </w:tc>
      </w:tr>
      <w:tr w:rsidR="00EB09BF" w14:paraId="3990669A" w14:textId="77777777" w:rsidTr="005C10BD">
        <w:trPr>
          <w:trHeight w:val="96"/>
        </w:trPr>
        <w:tc>
          <w:tcPr>
            <w:tcW w:w="0" w:type="auto"/>
            <w:vMerge/>
            <w:tcBorders>
              <w:top w:val="nil"/>
              <w:left w:val="single" w:sz="8" w:space="0" w:color="auto"/>
              <w:bottom w:val="single" w:sz="8" w:space="0" w:color="auto"/>
              <w:right w:val="single" w:sz="8" w:space="0" w:color="auto"/>
            </w:tcBorders>
            <w:vAlign w:val="center"/>
            <w:hideMark/>
          </w:tcPr>
          <w:p w14:paraId="06174B80" w14:textId="77777777" w:rsidR="00EB09BF" w:rsidRPr="003B24E0" w:rsidRDefault="00EB09BF" w:rsidP="005C10BD">
            <w:pPr>
              <w:pStyle w:val="Paragraph"/>
              <w:rPr>
                <w:rFonts w:ascii="Calibri" w:eastAsia="Calibri" w:hAnsi="Calibri" w:cs="Calibri"/>
                <w:szCs w:val="22"/>
              </w:rPr>
            </w:pP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B81E47" w14:textId="77777777" w:rsidR="00EB09BF" w:rsidRDefault="00EB09BF" w:rsidP="005C10BD">
            <w:pPr>
              <w:pStyle w:val="Paragraph"/>
            </w:pPr>
            <w:r>
              <w:t>Value range</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206E6D26" w14:textId="77777777" w:rsidR="00EB09BF" w:rsidRDefault="00EB09BF" w:rsidP="005C10BD">
            <w:pPr>
              <w:pStyle w:val="Paragraph"/>
            </w:pPr>
            <w:r>
              <w:t>N.A.</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475E1F19" w14:textId="77777777" w:rsidR="00EB09BF" w:rsidRDefault="00EB09BF" w:rsidP="005C10BD">
            <w:pPr>
              <w:pStyle w:val="Paragraph"/>
            </w:pPr>
            <w:r>
              <w:t>N.A.</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00DBE930" w14:textId="77777777" w:rsidR="00EB09BF" w:rsidRDefault="00EB09BF" w:rsidP="005C10BD">
            <w:pPr>
              <w:pStyle w:val="Paragraph"/>
            </w:pPr>
            <w:r>
              <w:t>N.A.</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0F8D8785" w14:textId="77777777" w:rsidR="00EB09BF" w:rsidRDefault="00EB09BF" w:rsidP="005C10BD">
            <w:pPr>
              <w:pStyle w:val="Paragraph"/>
            </w:pPr>
            <w:r>
              <w:t>N.A.</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94ABD2" w14:textId="77777777" w:rsidR="00EB09BF" w:rsidRDefault="00EB09BF" w:rsidP="005C10BD">
            <w:pPr>
              <w:pStyle w:val="Paragraph"/>
            </w:pPr>
            <w:r>
              <w:t>2, 4</w:t>
            </w:r>
          </w:p>
        </w:tc>
      </w:tr>
      <w:tr w:rsidR="00EB09BF" w14:paraId="23C0BCF4" w14:textId="77777777" w:rsidTr="005C10BD">
        <w:trPr>
          <w:trHeight w:val="96"/>
        </w:trPr>
        <w:tc>
          <w:tcPr>
            <w:tcW w:w="132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BCF2DD" w14:textId="77777777" w:rsidR="00EB09BF" w:rsidRDefault="00EB09BF" w:rsidP="005C10BD">
            <w:pPr>
              <w:pStyle w:val="Paragraph"/>
            </w:pPr>
            <w:r>
              <w:t>Index of Pre-DFT OCC</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BE0F15" w14:textId="77777777" w:rsidR="00EB09BF" w:rsidRDefault="00EB09BF" w:rsidP="005C10BD">
            <w:pPr>
              <w:pStyle w:val="Paragraph"/>
            </w:pPr>
            <w:r>
              <w:t>Configurability</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405569C7" w14:textId="77777777" w:rsidR="00EB09BF" w:rsidRDefault="00EB09BF" w:rsidP="005C10BD">
            <w:pPr>
              <w:pStyle w:val="Paragraph"/>
            </w:pPr>
            <w:r>
              <w:t>N.A.</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27C7C645" w14:textId="77777777" w:rsidR="00EB09BF" w:rsidRDefault="00EB09BF" w:rsidP="005C10BD">
            <w:pPr>
              <w:pStyle w:val="Paragraph"/>
            </w:pPr>
            <w:r>
              <w:t>N.A.</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360E09C7" w14:textId="77777777" w:rsidR="00EB09BF" w:rsidRDefault="00EB09BF" w:rsidP="005C10BD">
            <w:pPr>
              <w:pStyle w:val="Paragraph"/>
            </w:pPr>
            <w:r>
              <w:t>N.A.</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5399E06C" w14:textId="77777777" w:rsidR="00EB09BF" w:rsidRDefault="00EB09BF" w:rsidP="005C10BD">
            <w:pPr>
              <w:pStyle w:val="Paragraph"/>
            </w:pPr>
            <w:r>
              <w:t>N.A.</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4373DD" w14:textId="77777777" w:rsidR="00EB09BF" w:rsidRDefault="00EB09BF" w:rsidP="005C10BD">
            <w:pPr>
              <w:pStyle w:val="Paragraph"/>
            </w:pPr>
            <w:r>
              <w:rPr>
                <w:rFonts w:ascii="SimSun" w:hAnsi="SimSun" w:hint="eastAsia"/>
                <w:lang w:eastAsia="zh-CN"/>
              </w:rPr>
              <w:t>√</w:t>
            </w:r>
          </w:p>
        </w:tc>
      </w:tr>
      <w:tr w:rsidR="00EB09BF" w14:paraId="21C0C6C9" w14:textId="77777777" w:rsidTr="005C10BD">
        <w:trPr>
          <w:trHeight w:val="96"/>
        </w:trPr>
        <w:tc>
          <w:tcPr>
            <w:tcW w:w="0" w:type="auto"/>
            <w:vMerge/>
            <w:tcBorders>
              <w:top w:val="nil"/>
              <w:left w:val="single" w:sz="8" w:space="0" w:color="auto"/>
              <w:bottom w:val="single" w:sz="8" w:space="0" w:color="auto"/>
              <w:right w:val="single" w:sz="8" w:space="0" w:color="auto"/>
            </w:tcBorders>
            <w:vAlign w:val="center"/>
            <w:hideMark/>
          </w:tcPr>
          <w:p w14:paraId="341DA40C" w14:textId="77777777" w:rsidR="00EB09BF" w:rsidRPr="003B24E0" w:rsidRDefault="00EB09BF" w:rsidP="005C10BD">
            <w:pPr>
              <w:pStyle w:val="Paragraph"/>
              <w:rPr>
                <w:rFonts w:ascii="Calibri" w:eastAsia="Calibri" w:hAnsi="Calibri" w:cs="Calibri"/>
                <w:szCs w:val="22"/>
              </w:rPr>
            </w:pP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2B3E2B" w14:textId="77777777" w:rsidR="00EB09BF" w:rsidRDefault="00EB09BF" w:rsidP="005C10BD">
            <w:pPr>
              <w:pStyle w:val="Paragraph"/>
            </w:pPr>
            <w:r>
              <w:t>Value range</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45FCE158" w14:textId="77777777" w:rsidR="00EB09BF" w:rsidRDefault="00EB09BF" w:rsidP="005C10BD">
            <w:pPr>
              <w:pStyle w:val="Paragraph"/>
            </w:pPr>
            <w:r>
              <w:t>N.A.</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115DD233" w14:textId="77777777" w:rsidR="00EB09BF" w:rsidRDefault="00EB09BF" w:rsidP="005C10BD">
            <w:pPr>
              <w:pStyle w:val="Paragraph"/>
            </w:pPr>
            <w:r>
              <w:t>N.A.</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5755B136" w14:textId="77777777" w:rsidR="00EB09BF" w:rsidRDefault="00EB09BF" w:rsidP="005C10BD">
            <w:pPr>
              <w:pStyle w:val="Paragraph"/>
            </w:pPr>
            <w:r>
              <w:t>N.A.</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0D7C57C9" w14:textId="77777777" w:rsidR="00EB09BF" w:rsidRDefault="00EB09BF" w:rsidP="005C10BD">
            <w:pPr>
              <w:pStyle w:val="Paragraph"/>
            </w:pPr>
            <w:r>
              <w:t>N.A.</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407476" w14:textId="77777777" w:rsidR="00EB09BF" w:rsidRDefault="00EB09BF" w:rsidP="005C10BD">
            <w:pPr>
              <w:pStyle w:val="Paragraph"/>
            </w:pPr>
            <w:r>
              <w:t>0, 1, 2, 3</w:t>
            </w:r>
          </w:p>
        </w:tc>
      </w:tr>
    </w:tbl>
    <w:p w14:paraId="7B96C07E" w14:textId="77777777" w:rsidR="00EB09BF" w:rsidRDefault="00EB09BF" w:rsidP="00EB09BF">
      <w:pPr>
        <w:pStyle w:val="m4323554185251877876msobodytext"/>
      </w:pPr>
      <w:r>
        <w:rPr>
          <w:rFonts w:ascii="Times New Roman" w:hAnsi="Times New Roman" w:cs="Times New Roman"/>
          <w:color w:val="FF0000"/>
          <w:sz w:val="20"/>
          <w:szCs w:val="20"/>
          <w:lang w:val="en-GB"/>
        </w:rPr>
        <w:t> </w:t>
      </w:r>
      <w:r>
        <w:rPr>
          <w:rFonts w:ascii="Times New Roman" w:hAnsi="Times New Roman"/>
          <w:color w:val="000000"/>
          <w:szCs w:val="20"/>
        </w:rPr>
        <w:t>Table 2: Semi-statically-configured parameters and their value ranges</w:t>
      </w:r>
    </w:p>
    <w:tbl>
      <w:tblPr>
        <w:tblW w:w="10320" w:type="dxa"/>
        <w:tblCellMar>
          <w:left w:w="0" w:type="dxa"/>
          <w:right w:w="0" w:type="dxa"/>
        </w:tblCellMar>
        <w:tblLook w:val="04A0" w:firstRow="1" w:lastRow="0" w:firstColumn="1" w:lastColumn="0" w:noHBand="0" w:noVBand="1"/>
      </w:tblPr>
      <w:tblGrid>
        <w:gridCol w:w="1384"/>
        <w:gridCol w:w="1483"/>
        <w:gridCol w:w="1638"/>
        <w:gridCol w:w="1418"/>
        <w:gridCol w:w="1702"/>
        <w:gridCol w:w="1277"/>
        <w:gridCol w:w="1418"/>
      </w:tblGrid>
      <w:tr w:rsidR="00EB09BF" w14:paraId="0ADFD447" w14:textId="77777777" w:rsidTr="005C10BD">
        <w:tc>
          <w:tcPr>
            <w:tcW w:w="2866"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6399CF" w14:textId="77777777" w:rsidR="00EB09BF" w:rsidRDefault="00EB09BF" w:rsidP="005C10BD">
            <w:pPr>
              <w:spacing w:before="100" w:beforeAutospacing="1" w:after="100" w:afterAutospacing="1"/>
              <w:jc w:val="center"/>
            </w:pPr>
            <w:r>
              <w:rPr>
                <w:color w:val="000000"/>
              </w:rPr>
              <w:t> </w:t>
            </w:r>
          </w:p>
        </w:tc>
        <w:tc>
          <w:tcPr>
            <w:tcW w:w="16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51073BD" w14:textId="77777777" w:rsidR="00EB09BF" w:rsidRDefault="00EB09BF" w:rsidP="005C10BD">
            <w:pPr>
              <w:spacing w:before="100" w:beforeAutospacing="1" w:after="100" w:afterAutospacing="1"/>
              <w:jc w:val="center"/>
            </w:pPr>
            <w:r>
              <w:rPr>
                <w:color w:val="000000"/>
              </w:rPr>
              <w:t xml:space="preserve">PUCCH </w:t>
            </w:r>
          </w:p>
          <w:p w14:paraId="2334F5D3" w14:textId="77777777" w:rsidR="00EB09BF" w:rsidRDefault="00EB09BF" w:rsidP="005C10BD">
            <w:pPr>
              <w:spacing w:before="100" w:beforeAutospacing="1" w:after="100" w:afterAutospacing="1"/>
              <w:jc w:val="center"/>
            </w:pPr>
            <w:r>
              <w:rPr>
                <w:color w:val="000000"/>
              </w:rPr>
              <w:t>Format 0</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1C7632A" w14:textId="77777777" w:rsidR="00EB09BF" w:rsidRDefault="00EB09BF" w:rsidP="005C10BD">
            <w:pPr>
              <w:spacing w:before="100" w:beforeAutospacing="1" w:after="100" w:afterAutospacing="1"/>
              <w:jc w:val="center"/>
            </w:pPr>
            <w:r>
              <w:rPr>
                <w:color w:val="000000"/>
              </w:rPr>
              <w:t>PUCCH Format 1</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9340EFD" w14:textId="77777777" w:rsidR="00EB09BF" w:rsidRDefault="00EB09BF" w:rsidP="005C10BD">
            <w:pPr>
              <w:spacing w:before="100" w:beforeAutospacing="1" w:after="100" w:afterAutospacing="1"/>
              <w:jc w:val="center"/>
            </w:pPr>
            <w:r>
              <w:rPr>
                <w:color w:val="000000"/>
              </w:rPr>
              <w:t xml:space="preserve">PUCCH </w:t>
            </w:r>
          </w:p>
          <w:p w14:paraId="7D2FB362" w14:textId="77777777" w:rsidR="00EB09BF" w:rsidRDefault="00EB09BF" w:rsidP="005C10BD">
            <w:pPr>
              <w:spacing w:before="100" w:beforeAutospacing="1" w:after="100" w:afterAutospacing="1"/>
              <w:jc w:val="center"/>
            </w:pPr>
            <w:r>
              <w:rPr>
                <w:color w:val="000000"/>
              </w:rPr>
              <w:t>Format 2</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A01AEA3" w14:textId="77777777" w:rsidR="00EB09BF" w:rsidRDefault="00EB09BF" w:rsidP="005C10BD">
            <w:pPr>
              <w:spacing w:before="100" w:beforeAutospacing="1" w:after="100" w:afterAutospacing="1"/>
              <w:jc w:val="center"/>
            </w:pPr>
            <w:r>
              <w:rPr>
                <w:color w:val="000000"/>
              </w:rPr>
              <w:t>PUCCH Format 3</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957CC2" w14:textId="77777777" w:rsidR="00EB09BF" w:rsidRDefault="00EB09BF" w:rsidP="005C10BD">
            <w:pPr>
              <w:spacing w:before="100" w:beforeAutospacing="1" w:after="100" w:afterAutospacing="1"/>
              <w:jc w:val="center"/>
            </w:pPr>
            <w:r>
              <w:rPr>
                <w:color w:val="000000"/>
              </w:rPr>
              <w:t>PUCCH Format 4</w:t>
            </w:r>
          </w:p>
        </w:tc>
      </w:tr>
      <w:tr w:rsidR="00EB09BF" w14:paraId="094DEC81" w14:textId="77777777" w:rsidTr="005C10BD">
        <w:tc>
          <w:tcPr>
            <w:tcW w:w="138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DF6B4E" w14:textId="77777777" w:rsidR="00EB09BF" w:rsidRDefault="00EB09BF" w:rsidP="005C10BD">
            <w:pPr>
              <w:spacing w:before="100" w:beforeAutospacing="1" w:after="100" w:afterAutospacing="1"/>
              <w:jc w:val="center"/>
            </w:pPr>
            <w:r>
              <w:rPr>
                <w:color w:val="000000"/>
              </w:rPr>
              <w:t>Number of slots</w:t>
            </w: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245C10" w14:textId="77777777" w:rsidR="00EB09BF" w:rsidRDefault="00EB09BF" w:rsidP="005C10BD">
            <w:pPr>
              <w:spacing w:before="100" w:beforeAutospacing="1" w:after="100" w:afterAutospacing="1"/>
              <w:jc w:val="center"/>
            </w:pPr>
            <w:r>
              <w:rPr>
                <w:color w:val="000000"/>
              </w:rPr>
              <w:t>Configurability</w:t>
            </w:r>
          </w:p>
        </w:tc>
        <w:tc>
          <w:tcPr>
            <w:tcW w:w="1637"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4AECABA7" w14:textId="77777777" w:rsidR="00EB09BF" w:rsidRDefault="00EB09BF" w:rsidP="005C10BD">
            <w:pPr>
              <w:spacing w:before="100" w:beforeAutospacing="1" w:after="100" w:afterAutospacing="1"/>
              <w:jc w:val="center"/>
            </w:pPr>
            <w:r>
              <w:rPr>
                <w:color w:val="000000"/>
              </w:rPr>
              <w:t>N.A.</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81F756" w14:textId="77777777" w:rsidR="00EB09BF" w:rsidRDefault="00EB09BF" w:rsidP="005C10BD">
            <w:pPr>
              <w:spacing w:before="100" w:beforeAutospacing="1" w:after="100" w:afterAutospacing="1"/>
              <w:jc w:val="center"/>
            </w:pPr>
            <w:r>
              <w:rPr>
                <w:color w:val="000000"/>
              </w:rPr>
              <w:t>Configured</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38FA9DFF" w14:textId="77777777" w:rsidR="00EB09BF" w:rsidRDefault="00EB09BF" w:rsidP="005C10BD">
            <w:pPr>
              <w:spacing w:before="100" w:beforeAutospacing="1" w:after="100" w:afterAutospacing="1"/>
              <w:jc w:val="center"/>
            </w:pPr>
            <w:r>
              <w:rPr>
                <w:color w:val="000000"/>
              </w:rPr>
              <w:t>N.A.</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8C0DF1" w14:textId="77777777" w:rsidR="00EB09BF" w:rsidRDefault="00EB09BF" w:rsidP="005C10BD">
            <w:pPr>
              <w:spacing w:before="100" w:beforeAutospacing="1" w:after="100" w:afterAutospacing="1"/>
              <w:jc w:val="center"/>
            </w:pPr>
            <w:r>
              <w:rPr>
                <w:color w:val="000000"/>
              </w:rPr>
              <w:t>Configured</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FF82E8" w14:textId="77777777" w:rsidR="00EB09BF" w:rsidRDefault="00EB09BF" w:rsidP="005C10BD">
            <w:pPr>
              <w:spacing w:before="100" w:beforeAutospacing="1" w:after="100" w:afterAutospacing="1"/>
              <w:jc w:val="center"/>
            </w:pPr>
            <w:r>
              <w:rPr>
                <w:color w:val="000000"/>
              </w:rPr>
              <w:t>Configured</w:t>
            </w:r>
          </w:p>
        </w:tc>
      </w:tr>
      <w:tr w:rsidR="00EB09BF" w14:paraId="2F52B416" w14:textId="77777777" w:rsidTr="005C10BD">
        <w:tc>
          <w:tcPr>
            <w:tcW w:w="0" w:type="auto"/>
            <w:vMerge/>
            <w:tcBorders>
              <w:top w:val="nil"/>
              <w:left w:val="single" w:sz="8" w:space="0" w:color="auto"/>
              <w:bottom w:val="single" w:sz="8" w:space="0" w:color="auto"/>
              <w:right w:val="single" w:sz="8" w:space="0" w:color="auto"/>
            </w:tcBorders>
            <w:vAlign w:val="center"/>
            <w:hideMark/>
          </w:tcPr>
          <w:p w14:paraId="0D76D760" w14:textId="77777777" w:rsidR="00EB09BF" w:rsidRPr="00A751FC" w:rsidRDefault="00EB09BF" w:rsidP="005C10BD">
            <w:pPr>
              <w:rPr>
                <w:rFonts w:ascii="Calibri" w:eastAsia="Calibri" w:hAnsi="Calibri" w:cs="Calibri"/>
                <w:sz w:val="22"/>
                <w:szCs w:val="22"/>
              </w:rPr>
            </w:pP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312E6E" w14:textId="77777777" w:rsidR="00EB09BF" w:rsidRDefault="00EB09BF" w:rsidP="005C10BD">
            <w:pPr>
              <w:spacing w:before="100" w:beforeAutospacing="1" w:after="100" w:afterAutospacing="1"/>
              <w:jc w:val="center"/>
            </w:pPr>
            <w:r>
              <w:rPr>
                <w:color w:val="000000"/>
              </w:rPr>
              <w:t>Value range</w:t>
            </w:r>
          </w:p>
        </w:tc>
        <w:tc>
          <w:tcPr>
            <w:tcW w:w="1637"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30CF006A" w14:textId="77777777" w:rsidR="00EB09BF" w:rsidRDefault="00EB09BF" w:rsidP="005C10BD">
            <w:pPr>
              <w:spacing w:before="100" w:beforeAutospacing="1" w:after="100" w:afterAutospacing="1"/>
              <w:jc w:val="center"/>
            </w:pPr>
            <w:r>
              <w:rPr>
                <w:color w:val="000000"/>
              </w:rPr>
              <w:t>N.A.</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4F9CCE" w14:textId="77777777" w:rsidR="00EB09BF" w:rsidRDefault="00EB09BF" w:rsidP="005C10BD">
            <w:pPr>
              <w:spacing w:before="100" w:beforeAutospacing="1" w:after="100" w:afterAutospacing="1"/>
              <w:jc w:val="center"/>
            </w:pPr>
            <w:r>
              <w:rPr>
                <w:color w:val="000000"/>
              </w:rPr>
              <w:t>1, y1, y2, y3</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593F4A73" w14:textId="77777777" w:rsidR="00EB09BF" w:rsidRDefault="00EB09BF" w:rsidP="005C10BD">
            <w:pPr>
              <w:spacing w:before="100" w:beforeAutospacing="1" w:after="100" w:afterAutospacing="1"/>
              <w:jc w:val="center"/>
            </w:pPr>
            <w:r>
              <w:rPr>
                <w:color w:val="000000"/>
              </w:rPr>
              <w:t>N.A.</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17FFC8" w14:textId="77777777" w:rsidR="00EB09BF" w:rsidRDefault="00EB09BF" w:rsidP="005C10BD">
            <w:pPr>
              <w:spacing w:before="100" w:beforeAutospacing="1" w:after="100" w:afterAutospacing="1"/>
              <w:jc w:val="center"/>
            </w:pPr>
            <w:r>
              <w:rPr>
                <w:color w:val="000000"/>
              </w:rPr>
              <w:t>1, y1, y2, y3</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BC8BF9" w14:textId="77777777" w:rsidR="00EB09BF" w:rsidRDefault="00EB09BF" w:rsidP="005C10BD">
            <w:pPr>
              <w:spacing w:before="100" w:beforeAutospacing="1" w:after="100" w:afterAutospacing="1"/>
              <w:jc w:val="center"/>
            </w:pPr>
            <w:r>
              <w:rPr>
                <w:color w:val="000000"/>
              </w:rPr>
              <w:t>1, y1, y2, y3</w:t>
            </w:r>
          </w:p>
        </w:tc>
      </w:tr>
    </w:tbl>
    <w:p w14:paraId="12D387BC" w14:textId="77777777" w:rsidR="00EB09BF" w:rsidRDefault="00EB09BF" w:rsidP="00EB09BF">
      <w:pPr>
        <w:pStyle w:val="BodyText"/>
      </w:pPr>
    </w:p>
    <w:p w14:paraId="732B8F41" w14:textId="77777777" w:rsidR="00EB09BF" w:rsidRDefault="00EB09BF" w:rsidP="00EB09BF">
      <w:pPr>
        <w:rPr>
          <w:lang w:val="en-US"/>
        </w:rPr>
      </w:pPr>
    </w:p>
    <w:p w14:paraId="6075AD98" w14:textId="77777777" w:rsidR="00D8265B" w:rsidRPr="00D8265B" w:rsidRDefault="00D8265B" w:rsidP="004D2A72">
      <w:pPr>
        <w:rPr>
          <w:lang w:val="en-US"/>
        </w:rPr>
      </w:pPr>
    </w:p>
    <w:sectPr w:rsidR="00D8265B" w:rsidRPr="00D826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276BA7" w14:textId="77777777" w:rsidR="000C2836" w:rsidRDefault="000C2836">
      <w:r>
        <w:separator/>
      </w:r>
    </w:p>
  </w:endnote>
  <w:endnote w:type="continuationSeparator" w:id="0">
    <w:p w14:paraId="4E98E9F3" w14:textId="77777777" w:rsidR="000C2836" w:rsidRDefault="000C2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62BDD5" w14:textId="77777777" w:rsidR="000C2836" w:rsidRDefault="000C2836">
      <w:r>
        <w:separator/>
      </w:r>
    </w:p>
  </w:footnote>
  <w:footnote w:type="continuationSeparator" w:id="0">
    <w:p w14:paraId="36EAD1E5" w14:textId="77777777" w:rsidR="000C2836" w:rsidRDefault="000C28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6A50C2"/>
    <w:multiLevelType w:val="hybridMultilevel"/>
    <w:tmpl w:val="64C43322"/>
    <w:lvl w:ilvl="0" w:tplc="F4FC13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74D0D"/>
    <w:multiLevelType w:val="hybridMultilevel"/>
    <w:tmpl w:val="562A0CF4"/>
    <w:lvl w:ilvl="0" w:tplc="51FCB0A4">
      <w:start w:val="1"/>
      <w:numFmt w:val="bullet"/>
      <w:lvlText w:val="•"/>
      <w:lvlJc w:val="left"/>
      <w:pPr>
        <w:tabs>
          <w:tab w:val="num" w:pos="720"/>
        </w:tabs>
        <w:ind w:left="720" w:hanging="360"/>
      </w:pPr>
      <w:rPr>
        <w:rFonts w:ascii="Arial" w:hAnsi="Arial" w:hint="default"/>
      </w:rPr>
    </w:lvl>
    <w:lvl w:ilvl="1" w:tplc="2B304C2E">
      <w:start w:val="2960"/>
      <w:numFmt w:val="bullet"/>
      <w:lvlText w:val="–"/>
      <w:lvlJc w:val="left"/>
      <w:pPr>
        <w:tabs>
          <w:tab w:val="num" w:pos="1440"/>
        </w:tabs>
        <w:ind w:left="1440" w:hanging="360"/>
      </w:pPr>
      <w:rPr>
        <w:rFonts w:ascii="Arial" w:hAnsi="Arial" w:hint="default"/>
      </w:rPr>
    </w:lvl>
    <w:lvl w:ilvl="2" w:tplc="D832B962">
      <w:start w:val="2960"/>
      <w:numFmt w:val="bullet"/>
      <w:lvlText w:val="•"/>
      <w:lvlJc w:val="left"/>
      <w:pPr>
        <w:tabs>
          <w:tab w:val="num" w:pos="2160"/>
        </w:tabs>
        <w:ind w:left="2160" w:hanging="360"/>
      </w:pPr>
      <w:rPr>
        <w:rFonts w:ascii="Arial" w:hAnsi="Arial" w:hint="default"/>
      </w:rPr>
    </w:lvl>
    <w:lvl w:ilvl="3" w:tplc="84FADFC0" w:tentative="1">
      <w:start w:val="1"/>
      <w:numFmt w:val="bullet"/>
      <w:lvlText w:val="•"/>
      <w:lvlJc w:val="left"/>
      <w:pPr>
        <w:tabs>
          <w:tab w:val="num" w:pos="2880"/>
        </w:tabs>
        <w:ind w:left="2880" w:hanging="360"/>
      </w:pPr>
      <w:rPr>
        <w:rFonts w:ascii="Arial" w:hAnsi="Arial" w:hint="default"/>
      </w:rPr>
    </w:lvl>
    <w:lvl w:ilvl="4" w:tplc="5D9C7E9A" w:tentative="1">
      <w:start w:val="1"/>
      <w:numFmt w:val="bullet"/>
      <w:lvlText w:val="•"/>
      <w:lvlJc w:val="left"/>
      <w:pPr>
        <w:tabs>
          <w:tab w:val="num" w:pos="3600"/>
        </w:tabs>
        <w:ind w:left="3600" w:hanging="360"/>
      </w:pPr>
      <w:rPr>
        <w:rFonts w:ascii="Arial" w:hAnsi="Arial" w:hint="default"/>
      </w:rPr>
    </w:lvl>
    <w:lvl w:ilvl="5" w:tplc="4F246E16" w:tentative="1">
      <w:start w:val="1"/>
      <w:numFmt w:val="bullet"/>
      <w:lvlText w:val="•"/>
      <w:lvlJc w:val="left"/>
      <w:pPr>
        <w:tabs>
          <w:tab w:val="num" w:pos="4320"/>
        </w:tabs>
        <w:ind w:left="4320" w:hanging="360"/>
      </w:pPr>
      <w:rPr>
        <w:rFonts w:ascii="Arial" w:hAnsi="Arial" w:hint="default"/>
      </w:rPr>
    </w:lvl>
    <w:lvl w:ilvl="6" w:tplc="E21A8346" w:tentative="1">
      <w:start w:val="1"/>
      <w:numFmt w:val="bullet"/>
      <w:lvlText w:val="•"/>
      <w:lvlJc w:val="left"/>
      <w:pPr>
        <w:tabs>
          <w:tab w:val="num" w:pos="5040"/>
        </w:tabs>
        <w:ind w:left="5040" w:hanging="360"/>
      </w:pPr>
      <w:rPr>
        <w:rFonts w:ascii="Arial" w:hAnsi="Arial" w:hint="default"/>
      </w:rPr>
    </w:lvl>
    <w:lvl w:ilvl="7" w:tplc="A7446628" w:tentative="1">
      <w:start w:val="1"/>
      <w:numFmt w:val="bullet"/>
      <w:lvlText w:val="•"/>
      <w:lvlJc w:val="left"/>
      <w:pPr>
        <w:tabs>
          <w:tab w:val="num" w:pos="5760"/>
        </w:tabs>
        <w:ind w:left="5760" w:hanging="360"/>
      </w:pPr>
      <w:rPr>
        <w:rFonts w:ascii="Arial" w:hAnsi="Arial" w:hint="default"/>
      </w:rPr>
    </w:lvl>
    <w:lvl w:ilvl="8" w:tplc="9AECBA0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1319BD"/>
    <w:multiLevelType w:val="hybridMultilevel"/>
    <w:tmpl w:val="15FEF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A2446A"/>
    <w:multiLevelType w:val="hybridMultilevel"/>
    <w:tmpl w:val="6CF8BE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3E448D"/>
    <w:multiLevelType w:val="multilevel"/>
    <w:tmpl w:val="36EC53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BAF4DD2"/>
    <w:multiLevelType w:val="hybridMultilevel"/>
    <w:tmpl w:val="6630C042"/>
    <w:lvl w:ilvl="0" w:tplc="36B422A4">
      <w:start w:val="1"/>
      <w:numFmt w:val="bullet"/>
      <w:lvlText w:val="•"/>
      <w:lvlJc w:val="left"/>
      <w:pPr>
        <w:tabs>
          <w:tab w:val="num" w:pos="644"/>
        </w:tabs>
        <w:ind w:left="644" w:hanging="360"/>
      </w:pPr>
      <w:rPr>
        <w:rFonts w:ascii="Arial" w:hAnsi="Arial" w:hint="default"/>
      </w:rPr>
    </w:lvl>
    <w:lvl w:ilvl="1" w:tplc="6A66594C">
      <w:numFmt w:val="bullet"/>
      <w:lvlText w:val="–"/>
      <w:lvlJc w:val="left"/>
      <w:pPr>
        <w:tabs>
          <w:tab w:val="num" w:pos="1364"/>
        </w:tabs>
        <w:ind w:left="1364" w:hanging="360"/>
      </w:pPr>
      <w:rPr>
        <w:rFonts w:ascii="Arial" w:hAnsi="Arial" w:hint="default"/>
      </w:rPr>
    </w:lvl>
    <w:lvl w:ilvl="2" w:tplc="5216A802" w:tentative="1">
      <w:start w:val="1"/>
      <w:numFmt w:val="bullet"/>
      <w:lvlText w:val="•"/>
      <w:lvlJc w:val="left"/>
      <w:pPr>
        <w:tabs>
          <w:tab w:val="num" w:pos="2084"/>
        </w:tabs>
        <w:ind w:left="2084" w:hanging="360"/>
      </w:pPr>
      <w:rPr>
        <w:rFonts w:ascii="Arial" w:hAnsi="Arial" w:hint="default"/>
      </w:rPr>
    </w:lvl>
    <w:lvl w:ilvl="3" w:tplc="D848013C" w:tentative="1">
      <w:start w:val="1"/>
      <w:numFmt w:val="bullet"/>
      <w:lvlText w:val="•"/>
      <w:lvlJc w:val="left"/>
      <w:pPr>
        <w:tabs>
          <w:tab w:val="num" w:pos="2804"/>
        </w:tabs>
        <w:ind w:left="2804" w:hanging="360"/>
      </w:pPr>
      <w:rPr>
        <w:rFonts w:ascii="Arial" w:hAnsi="Arial" w:hint="default"/>
      </w:rPr>
    </w:lvl>
    <w:lvl w:ilvl="4" w:tplc="D5163F68" w:tentative="1">
      <w:start w:val="1"/>
      <w:numFmt w:val="bullet"/>
      <w:lvlText w:val="•"/>
      <w:lvlJc w:val="left"/>
      <w:pPr>
        <w:tabs>
          <w:tab w:val="num" w:pos="3524"/>
        </w:tabs>
        <w:ind w:left="3524" w:hanging="360"/>
      </w:pPr>
      <w:rPr>
        <w:rFonts w:ascii="Arial" w:hAnsi="Arial" w:hint="default"/>
      </w:rPr>
    </w:lvl>
    <w:lvl w:ilvl="5" w:tplc="D9007C36" w:tentative="1">
      <w:start w:val="1"/>
      <w:numFmt w:val="bullet"/>
      <w:lvlText w:val="•"/>
      <w:lvlJc w:val="left"/>
      <w:pPr>
        <w:tabs>
          <w:tab w:val="num" w:pos="4244"/>
        </w:tabs>
        <w:ind w:left="4244" w:hanging="360"/>
      </w:pPr>
      <w:rPr>
        <w:rFonts w:ascii="Arial" w:hAnsi="Arial" w:hint="default"/>
      </w:rPr>
    </w:lvl>
    <w:lvl w:ilvl="6" w:tplc="C17A13C6" w:tentative="1">
      <w:start w:val="1"/>
      <w:numFmt w:val="bullet"/>
      <w:lvlText w:val="•"/>
      <w:lvlJc w:val="left"/>
      <w:pPr>
        <w:tabs>
          <w:tab w:val="num" w:pos="4964"/>
        </w:tabs>
        <w:ind w:left="4964" w:hanging="360"/>
      </w:pPr>
      <w:rPr>
        <w:rFonts w:ascii="Arial" w:hAnsi="Arial" w:hint="default"/>
      </w:rPr>
    </w:lvl>
    <w:lvl w:ilvl="7" w:tplc="FF9E10BE" w:tentative="1">
      <w:start w:val="1"/>
      <w:numFmt w:val="bullet"/>
      <w:lvlText w:val="•"/>
      <w:lvlJc w:val="left"/>
      <w:pPr>
        <w:tabs>
          <w:tab w:val="num" w:pos="5684"/>
        </w:tabs>
        <w:ind w:left="5684" w:hanging="360"/>
      </w:pPr>
      <w:rPr>
        <w:rFonts w:ascii="Arial" w:hAnsi="Arial" w:hint="default"/>
      </w:rPr>
    </w:lvl>
    <w:lvl w:ilvl="8" w:tplc="A37689F6"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1C7F5EB0"/>
    <w:multiLevelType w:val="hybridMultilevel"/>
    <w:tmpl w:val="6DB06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A363B5"/>
    <w:multiLevelType w:val="hybridMultilevel"/>
    <w:tmpl w:val="CD0AA6A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F039A0"/>
    <w:multiLevelType w:val="hybridMultilevel"/>
    <w:tmpl w:val="C672A2B4"/>
    <w:lvl w:ilvl="0" w:tplc="461065EA">
      <w:start w:val="1"/>
      <w:numFmt w:val="bullet"/>
      <w:lvlText w:val="•"/>
      <w:lvlJc w:val="left"/>
      <w:pPr>
        <w:tabs>
          <w:tab w:val="num" w:pos="720"/>
        </w:tabs>
        <w:ind w:left="720" w:hanging="360"/>
      </w:pPr>
      <w:rPr>
        <w:rFonts w:ascii="Arial" w:hAnsi="Arial" w:hint="default"/>
      </w:rPr>
    </w:lvl>
    <w:lvl w:ilvl="1" w:tplc="5A0A94EA">
      <w:numFmt w:val="bullet"/>
      <w:lvlText w:val="•"/>
      <w:lvlJc w:val="left"/>
      <w:pPr>
        <w:tabs>
          <w:tab w:val="num" w:pos="1440"/>
        </w:tabs>
        <w:ind w:left="1440" w:hanging="360"/>
      </w:pPr>
      <w:rPr>
        <w:rFonts w:ascii="Arial" w:hAnsi="Arial" w:hint="default"/>
      </w:rPr>
    </w:lvl>
    <w:lvl w:ilvl="2" w:tplc="74381056" w:tentative="1">
      <w:start w:val="1"/>
      <w:numFmt w:val="bullet"/>
      <w:lvlText w:val="•"/>
      <w:lvlJc w:val="left"/>
      <w:pPr>
        <w:tabs>
          <w:tab w:val="num" w:pos="2160"/>
        </w:tabs>
        <w:ind w:left="2160" w:hanging="360"/>
      </w:pPr>
      <w:rPr>
        <w:rFonts w:ascii="Arial" w:hAnsi="Arial" w:hint="default"/>
      </w:rPr>
    </w:lvl>
    <w:lvl w:ilvl="3" w:tplc="F15E501C" w:tentative="1">
      <w:start w:val="1"/>
      <w:numFmt w:val="bullet"/>
      <w:lvlText w:val="•"/>
      <w:lvlJc w:val="left"/>
      <w:pPr>
        <w:tabs>
          <w:tab w:val="num" w:pos="2880"/>
        </w:tabs>
        <w:ind w:left="2880" w:hanging="360"/>
      </w:pPr>
      <w:rPr>
        <w:rFonts w:ascii="Arial" w:hAnsi="Arial" w:hint="default"/>
      </w:rPr>
    </w:lvl>
    <w:lvl w:ilvl="4" w:tplc="C270E456" w:tentative="1">
      <w:start w:val="1"/>
      <w:numFmt w:val="bullet"/>
      <w:lvlText w:val="•"/>
      <w:lvlJc w:val="left"/>
      <w:pPr>
        <w:tabs>
          <w:tab w:val="num" w:pos="3600"/>
        </w:tabs>
        <w:ind w:left="3600" w:hanging="360"/>
      </w:pPr>
      <w:rPr>
        <w:rFonts w:ascii="Arial" w:hAnsi="Arial" w:hint="default"/>
      </w:rPr>
    </w:lvl>
    <w:lvl w:ilvl="5" w:tplc="65C81788" w:tentative="1">
      <w:start w:val="1"/>
      <w:numFmt w:val="bullet"/>
      <w:lvlText w:val="•"/>
      <w:lvlJc w:val="left"/>
      <w:pPr>
        <w:tabs>
          <w:tab w:val="num" w:pos="4320"/>
        </w:tabs>
        <w:ind w:left="4320" w:hanging="360"/>
      </w:pPr>
      <w:rPr>
        <w:rFonts w:ascii="Arial" w:hAnsi="Arial" w:hint="default"/>
      </w:rPr>
    </w:lvl>
    <w:lvl w:ilvl="6" w:tplc="12523186" w:tentative="1">
      <w:start w:val="1"/>
      <w:numFmt w:val="bullet"/>
      <w:lvlText w:val="•"/>
      <w:lvlJc w:val="left"/>
      <w:pPr>
        <w:tabs>
          <w:tab w:val="num" w:pos="5040"/>
        </w:tabs>
        <w:ind w:left="5040" w:hanging="360"/>
      </w:pPr>
      <w:rPr>
        <w:rFonts w:ascii="Arial" w:hAnsi="Arial" w:hint="default"/>
      </w:rPr>
    </w:lvl>
    <w:lvl w:ilvl="7" w:tplc="454CED0A" w:tentative="1">
      <w:start w:val="1"/>
      <w:numFmt w:val="bullet"/>
      <w:lvlText w:val="•"/>
      <w:lvlJc w:val="left"/>
      <w:pPr>
        <w:tabs>
          <w:tab w:val="num" w:pos="5760"/>
        </w:tabs>
        <w:ind w:left="5760" w:hanging="360"/>
      </w:pPr>
      <w:rPr>
        <w:rFonts w:ascii="Arial" w:hAnsi="Arial" w:hint="default"/>
      </w:rPr>
    </w:lvl>
    <w:lvl w:ilvl="8" w:tplc="3612B3B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66E0C75"/>
    <w:multiLevelType w:val="hybridMultilevel"/>
    <w:tmpl w:val="7018A6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3637C5"/>
    <w:multiLevelType w:val="hybridMultilevel"/>
    <w:tmpl w:val="E6606E4A"/>
    <w:lvl w:ilvl="0" w:tplc="04B62C3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D420D6"/>
    <w:multiLevelType w:val="hybridMultilevel"/>
    <w:tmpl w:val="2B7CC390"/>
    <w:lvl w:ilvl="0" w:tplc="86A4DC6A">
      <w:numFmt w:val="bullet"/>
      <w:lvlText w:val=""/>
      <w:lvlJc w:val="left"/>
      <w:pPr>
        <w:ind w:left="720" w:hanging="360"/>
      </w:pPr>
      <w:rPr>
        <w:rFonts w:ascii="Symbol" w:eastAsia="SimSun"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3070698B"/>
    <w:multiLevelType w:val="hybridMultilevel"/>
    <w:tmpl w:val="81D406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32B86802"/>
    <w:multiLevelType w:val="hybridMultilevel"/>
    <w:tmpl w:val="B6020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6690DBA"/>
    <w:multiLevelType w:val="hybridMultilevel"/>
    <w:tmpl w:val="83A24B76"/>
    <w:lvl w:ilvl="0" w:tplc="04B62C3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3E7FE0"/>
    <w:multiLevelType w:val="hybridMultilevel"/>
    <w:tmpl w:val="DE0C062A"/>
    <w:lvl w:ilvl="0" w:tplc="461629E8">
      <w:start w:val="1"/>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3EAE65D0"/>
    <w:multiLevelType w:val="hybridMultilevel"/>
    <w:tmpl w:val="0742B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4E47A0"/>
    <w:multiLevelType w:val="hybridMultilevel"/>
    <w:tmpl w:val="90162840"/>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9B57A8A"/>
    <w:multiLevelType w:val="hybridMultilevel"/>
    <w:tmpl w:val="C7B86C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4774CF"/>
    <w:multiLevelType w:val="hybridMultilevel"/>
    <w:tmpl w:val="09D47992"/>
    <w:lvl w:ilvl="0" w:tplc="8BD02A8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AA308E"/>
    <w:multiLevelType w:val="multilevel"/>
    <w:tmpl w:val="949E04E6"/>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66355990"/>
    <w:multiLevelType w:val="hybridMultilevel"/>
    <w:tmpl w:val="85BAC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BD0084"/>
    <w:multiLevelType w:val="hybridMultilevel"/>
    <w:tmpl w:val="F6F6DBDE"/>
    <w:lvl w:ilvl="0" w:tplc="04090001">
      <w:start w:val="1"/>
      <w:numFmt w:val="bullet"/>
      <w:lvlText w:val=""/>
      <w:lvlJc w:val="left"/>
      <w:pPr>
        <w:ind w:left="644" w:hanging="360"/>
      </w:pPr>
      <w:rPr>
        <w:rFonts w:ascii="Symbol" w:hAnsi="Symbol" w:hint="default"/>
      </w:rPr>
    </w:lvl>
    <w:lvl w:ilvl="1" w:tplc="4E84B2DE">
      <w:numFmt w:val="bullet"/>
      <w:lvlText w:val="-"/>
      <w:lvlJc w:val="left"/>
      <w:pPr>
        <w:ind w:left="1364" w:hanging="360"/>
      </w:pPr>
      <w:rPr>
        <w:rFonts w:ascii="Times New Roman" w:eastAsia="MS Mincho"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8AE29E4"/>
    <w:multiLevelType w:val="hybridMultilevel"/>
    <w:tmpl w:val="77649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63157C"/>
    <w:multiLevelType w:val="hybridMultilevel"/>
    <w:tmpl w:val="CA6E92A4"/>
    <w:lvl w:ilvl="0" w:tplc="04B62C3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AB0844"/>
    <w:multiLevelType w:val="hybridMultilevel"/>
    <w:tmpl w:val="AB5456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82015F"/>
    <w:multiLevelType w:val="hybridMultilevel"/>
    <w:tmpl w:val="70223EF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7887A75"/>
    <w:multiLevelType w:val="hybridMultilevel"/>
    <w:tmpl w:val="D348128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7D044C48"/>
    <w:multiLevelType w:val="hybridMultilevel"/>
    <w:tmpl w:val="46C8B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B7288D"/>
    <w:multiLevelType w:val="hybridMultilevel"/>
    <w:tmpl w:val="C48CA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BB32EE"/>
    <w:multiLevelType w:val="hybridMultilevel"/>
    <w:tmpl w:val="34200DDA"/>
    <w:lvl w:ilvl="0" w:tplc="E2A69BAC">
      <w:start w:val="1"/>
      <w:numFmt w:val="bullet"/>
      <w:lvlText w:val="•"/>
      <w:lvlJc w:val="left"/>
      <w:pPr>
        <w:tabs>
          <w:tab w:val="num" w:pos="720"/>
        </w:tabs>
        <w:ind w:left="720" w:hanging="360"/>
      </w:pPr>
      <w:rPr>
        <w:rFonts w:ascii="Arial" w:hAnsi="Arial" w:hint="default"/>
      </w:rPr>
    </w:lvl>
    <w:lvl w:ilvl="1" w:tplc="98DA5946" w:tentative="1">
      <w:start w:val="1"/>
      <w:numFmt w:val="bullet"/>
      <w:lvlText w:val="•"/>
      <w:lvlJc w:val="left"/>
      <w:pPr>
        <w:tabs>
          <w:tab w:val="num" w:pos="1440"/>
        </w:tabs>
        <w:ind w:left="1440" w:hanging="360"/>
      </w:pPr>
      <w:rPr>
        <w:rFonts w:ascii="Arial" w:hAnsi="Arial" w:hint="default"/>
      </w:rPr>
    </w:lvl>
    <w:lvl w:ilvl="2" w:tplc="5B6003EC" w:tentative="1">
      <w:start w:val="1"/>
      <w:numFmt w:val="bullet"/>
      <w:lvlText w:val="•"/>
      <w:lvlJc w:val="left"/>
      <w:pPr>
        <w:tabs>
          <w:tab w:val="num" w:pos="2160"/>
        </w:tabs>
        <w:ind w:left="2160" w:hanging="360"/>
      </w:pPr>
      <w:rPr>
        <w:rFonts w:ascii="Arial" w:hAnsi="Arial" w:hint="default"/>
      </w:rPr>
    </w:lvl>
    <w:lvl w:ilvl="3" w:tplc="EB48C2EC" w:tentative="1">
      <w:start w:val="1"/>
      <w:numFmt w:val="bullet"/>
      <w:lvlText w:val="•"/>
      <w:lvlJc w:val="left"/>
      <w:pPr>
        <w:tabs>
          <w:tab w:val="num" w:pos="2880"/>
        </w:tabs>
        <w:ind w:left="2880" w:hanging="360"/>
      </w:pPr>
      <w:rPr>
        <w:rFonts w:ascii="Arial" w:hAnsi="Arial" w:hint="default"/>
      </w:rPr>
    </w:lvl>
    <w:lvl w:ilvl="4" w:tplc="64F0E892" w:tentative="1">
      <w:start w:val="1"/>
      <w:numFmt w:val="bullet"/>
      <w:lvlText w:val="•"/>
      <w:lvlJc w:val="left"/>
      <w:pPr>
        <w:tabs>
          <w:tab w:val="num" w:pos="3600"/>
        </w:tabs>
        <w:ind w:left="3600" w:hanging="360"/>
      </w:pPr>
      <w:rPr>
        <w:rFonts w:ascii="Arial" w:hAnsi="Arial" w:hint="default"/>
      </w:rPr>
    </w:lvl>
    <w:lvl w:ilvl="5" w:tplc="A58A0E78" w:tentative="1">
      <w:start w:val="1"/>
      <w:numFmt w:val="bullet"/>
      <w:lvlText w:val="•"/>
      <w:lvlJc w:val="left"/>
      <w:pPr>
        <w:tabs>
          <w:tab w:val="num" w:pos="4320"/>
        </w:tabs>
        <w:ind w:left="4320" w:hanging="360"/>
      </w:pPr>
      <w:rPr>
        <w:rFonts w:ascii="Arial" w:hAnsi="Arial" w:hint="default"/>
      </w:rPr>
    </w:lvl>
    <w:lvl w:ilvl="6" w:tplc="8B56078C" w:tentative="1">
      <w:start w:val="1"/>
      <w:numFmt w:val="bullet"/>
      <w:lvlText w:val="•"/>
      <w:lvlJc w:val="left"/>
      <w:pPr>
        <w:tabs>
          <w:tab w:val="num" w:pos="5040"/>
        </w:tabs>
        <w:ind w:left="5040" w:hanging="360"/>
      </w:pPr>
      <w:rPr>
        <w:rFonts w:ascii="Arial" w:hAnsi="Arial" w:hint="default"/>
      </w:rPr>
    </w:lvl>
    <w:lvl w:ilvl="7" w:tplc="C13CBE5A" w:tentative="1">
      <w:start w:val="1"/>
      <w:numFmt w:val="bullet"/>
      <w:lvlText w:val="•"/>
      <w:lvlJc w:val="left"/>
      <w:pPr>
        <w:tabs>
          <w:tab w:val="num" w:pos="5760"/>
        </w:tabs>
        <w:ind w:left="5760" w:hanging="360"/>
      </w:pPr>
      <w:rPr>
        <w:rFonts w:ascii="Arial" w:hAnsi="Arial" w:hint="default"/>
      </w:rPr>
    </w:lvl>
    <w:lvl w:ilvl="8" w:tplc="2A3EDEBC" w:tentative="1">
      <w:start w:val="1"/>
      <w:numFmt w:val="bullet"/>
      <w:lvlText w:val="•"/>
      <w:lvlJc w:val="left"/>
      <w:pPr>
        <w:tabs>
          <w:tab w:val="num" w:pos="6480"/>
        </w:tabs>
        <w:ind w:left="6480" w:hanging="360"/>
      </w:pPr>
      <w:rPr>
        <w:rFonts w:ascii="Arial" w:hAnsi="Arial" w:hint="default"/>
      </w:rPr>
    </w:lvl>
  </w:abstractNum>
  <w:num w:numId="1">
    <w:abstractNumId w:val="22"/>
  </w:num>
  <w:num w:numId="2">
    <w:abstractNumId w:val="10"/>
  </w:num>
  <w:num w:numId="3">
    <w:abstractNumId w:val="33"/>
  </w:num>
  <w:num w:numId="4">
    <w:abstractNumId w:val="21"/>
  </w:num>
  <w:num w:numId="5">
    <w:abstractNumId w:val="25"/>
  </w:num>
  <w:num w:numId="6">
    <w:abstractNumId w:val="26"/>
  </w:num>
  <w:num w:numId="7">
    <w:abstractNumId w:val="24"/>
  </w:num>
  <w:num w:numId="8">
    <w:abstractNumId w:val="39"/>
  </w:num>
  <w:num w:numId="9">
    <w:abstractNumId w:val="40"/>
  </w:num>
  <w:num w:numId="10">
    <w:abstractNumId w:val="20"/>
  </w:num>
  <w:num w:numId="11">
    <w:abstractNumId w:val="6"/>
  </w:num>
  <w:num w:numId="12">
    <w:abstractNumId w:val="8"/>
  </w:num>
  <w:num w:numId="13">
    <w:abstractNumId w:val="3"/>
  </w:num>
  <w:num w:numId="14">
    <w:abstractNumId w:val="4"/>
  </w:num>
  <w:num w:numId="15">
    <w:abstractNumId w:val="37"/>
  </w:num>
  <w:num w:numId="16">
    <w:abstractNumId w:val="36"/>
  </w:num>
  <w:num w:numId="17">
    <w:abstractNumId w:val="32"/>
  </w:num>
  <w:num w:numId="18">
    <w:abstractNumId w:val="12"/>
  </w:num>
  <w:num w:numId="19">
    <w:abstractNumId w:val="17"/>
  </w:num>
  <w:num w:numId="20">
    <w:abstractNumId w:val="5"/>
  </w:num>
  <w:num w:numId="21">
    <w:abstractNumId w:val="31"/>
  </w:num>
  <w:num w:numId="22">
    <w:abstractNumId w:val="15"/>
  </w:num>
  <w:num w:numId="23">
    <w:abstractNumId w:val="16"/>
  </w:num>
  <w:num w:numId="24">
    <w:abstractNumId w:val="30"/>
  </w:num>
  <w:num w:numId="25">
    <w:abstractNumId w:val="35"/>
  </w:num>
  <w:num w:numId="26">
    <w:abstractNumId w:val="14"/>
  </w:num>
  <w:num w:numId="27">
    <w:abstractNumId w:val="27"/>
  </w:num>
  <w:num w:numId="28">
    <w:abstractNumId w:val="13"/>
  </w:num>
  <w:num w:numId="29">
    <w:abstractNumId w:val="0"/>
  </w:num>
  <w:num w:numId="30">
    <w:abstractNumId w:val="7"/>
  </w:num>
  <w:num w:numId="31">
    <w:abstractNumId w:val="34"/>
  </w:num>
  <w:num w:numId="32">
    <w:abstractNumId w:val="38"/>
  </w:num>
  <w:num w:numId="33">
    <w:abstractNumId w:val="11"/>
  </w:num>
  <w:num w:numId="34">
    <w:abstractNumId w:val="28"/>
  </w:num>
  <w:num w:numId="35">
    <w:abstractNumId w:val="9"/>
  </w:num>
  <w:num w:numId="36">
    <w:abstractNumId w:val="1"/>
  </w:num>
  <w:num w:numId="37">
    <w:abstractNumId w:val="2"/>
  </w:num>
  <w:num w:numId="38">
    <w:abstractNumId w:val="18"/>
  </w:num>
  <w:num w:numId="39">
    <w:abstractNumId w:val="29"/>
  </w:num>
  <w:num w:numId="40">
    <w:abstractNumId w:val="23"/>
  </w:num>
  <w:num w:numId="41">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2"/>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1EAC"/>
    <w:rsid w:val="00004AC8"/>
    <w:rsid w:val="00006055"/>
    <w:rsid w:val="00006AD4"/>
    <w:rsid w:val="000074C4"/>
    <w:rsid w:val="000079A6"/>
    <w:rsid w:val="00011BB2"/>
    <w:rsid w:val="000122FA"/>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1851"/>
    <w:rsid w:val="000234E1"/>
    <w:rsid w:val="00023742"/>
    <w:rsid w:val="00024AEF"/>
    <w:rsid w:val="00025DCE"/>
    <w:rsid w:val="00026C65"/>
    <w:rsid w:val="00026D98"/>
    <w:rsid w:val="00027755"/>
    <w:rsid w:val="00030048"/>
    <w:rsid w:val="0003072D"/>
    <w:rsid w:val="00030785"/>
    <w:rsid w:val="000314CD"/>
    <w:rsid w:val="00033544"/>
    <w:rsid w:val="0003479E"/>
    <w:rsid w:val="00035691"/>
    <w:rsid w:val="00036B51"/>
    <w:rsid w:val="0003767C"/>
    <w:rsid w:val="0004132D"/>
    <w:rsid w:val="000433DA"/>
    <w:rsid w:val="00044CFA"/>
    <w:rsid w:val="000459C7"/>
    <w:rsid w:val="00046630"/>
    <w:rsid w:val="00046C80"/>
    <w:rsid w:val="00050112"/>
    <w:rsid w:val="00050466"/>
    <w:rsid w:val="000505CC"/>
    <w:rsid w:val="000511F9"/>
    <w:rsid w:val="0005230E"/>
    <w:rsid w:val="00052850"/>
    <w:rsid w:val="000528A2"/>
    <w:rsid w:val="00052BBA"/>
    <w:rsid w:val="00054D9D"/>
    <w:rsid w:val="00055676"/>
    <w:rsid w:val="00056544"/>
    <w:rsid w:val="00060D8E"/>
    <w:rsid w:val="00062159"/>
    <w:rsid w:val="00063D9E"/>
    <w:rsid w:val="00064AD3"/>
    <w:rsid w:val="00065088"/>
    <w:rsid w:val="000652D3"/>
    <w:rsid w:val="000654A0"/>
    <w:rsid w:val="000707CA"/>
    <w:rsid w:val="000719BF"/>
    <w:rsid w:val="0007208A"/>
    <w:rsid w:val="00072BBA"/>
    <w:rsid w:val="00072FF5"/>
    <w:rsid w:val="00075FDA"/>
    <w:rsid w:val="00076386"/>
    <w:rsid w:val="00076D82"/>
    <w:rsid w:val="000804C4"/>
    <w:rsid w:val="00081EC2"/>
    <w:rsid w:val="00083800"/>
    <w:rsid w:val="00084A65"/>
    <w:rsid w:val="000902C2"/>
    <w:rsid w:val="00091A92"/>
    <w:rsid w:val="00093C49"/>
    <w:rsid w:val="00095A80"/>
    <w:rsid w:val="000973E1"/>
    <w:rsid w:val="000A1402"/>
    <w:rsid w:val="000A20BA"/>
    <w:rsid w:val="000A262C"/>
    <w:rsid w:val="000A26A1"/>
    <w:rsid w:val="000A3C8D"/>
    <w:rsid w:val="000A40EC"/>
    <w:rsid w:val="000A4FC6"/>
    <w:rsid w:val="000A54EE"/>
    <w:rsid w:val="000A6A23"/>
    <w:rsid w:val="000A7BC5"/>
    <w:rsid w:val="000B0C45"/>
    <w:rsid w:val="000B16DB"/>
    <w:rsid w:val="000B1C5E"/>
    <w:rsid w:val="000B2282"/>
    <w:rsid w:val="000B2A11"/>
    <w:rsid w:val="000B2A5B"/>
    <w:rsid w:val="000B3B91"/>
    <w:rsid w:val="000B5AC9"/>
    <w:rsid w:val="000B5F0A"/>
    <w:rsid w:val="000C0C6B"/>
    <w:rsid w:val="000C1D59"/>
    <w:rsid w:val="000C2836"/>
    <w:rsid w:val="000C30CF"/>
    <w:rsid w:val="000C501D"/>
    <w:rsid w:val="000C74BA"/>
    <w:rsid w:val="000C7531"/>
    <w:rsid w:val="000C7C3F"/>
    <w:rsid w:val="000D0BD6"/>
    <w:rsid w:val="000D0C61"/>
    <w:rsid w:val="000D27AD"/>
    <w:rsid w:val="000D29D1"/>
    <w:rsid w:val="000D2B0A"/>
    <w:rsid w:val="000D3286"/>
    <w:rsid w:val="000D344D"/>
    <w:rsid w:val="000D395B"/>
    <w:rsid w:val="000D40E7"/>
    <w:rsid w:val="000D584F"/>
    <w:rsid w:val="000E071E"/>
    <w:rsid w:val="000E27AA"/>
    <w:rsid w:val="000E2CDB"/>
    <w:rsid w:val="000E337A"/>
    <w:rsid w:val="000E4350"/>
    <w:rsid w:val="000E4408"/>
    <w:rsid w:val="000E5716"/>
    <w:rsid w:val="000E7A79"/>
    <w:rsid w:val="000E7B51"/>
    <w:rsid w:val="000F15B2"/>
    <w:rsid w:val="000F19DE"/>
    <w:rsid w:val="000F2E1F"/>
    <w:rsid w:val="000F37B0"/>
    <w:rsid w:val="000F4595"/>
    <w:rsid w:val="000F4CB2"/>
    <w:rsid w:val="000F4E44"/>
    <w:rsid w:val="000F568D"/>
    <w:rsid w:val="00101C4F"/>
    <w:rsid w:val="00102C9F"/>
    <w:rsid w:val="001068D2"/>
    <w:rsid w:val="001103BD"/>
    <w:rsid w:val="00110CA7"/>
    <w:rsid w:val="00111208"/>
    <w:rsid w:val="00111808"/>
    <w:rsid w:val="0011339F"/>
    <w:rsid w:val="00113B8F"/>
    <w:rsid w:val="00113EC8"/>
    <w:rsid w:val="00114E96"/>
    <w:rsid w:val="0011644A"/>
    <w:rsid w:val="00117332"/>
    <w:rsid w:val="001204DD"/>
    <w:rsid w:val="00122839"/>
    <w:rsid w:val="001237AC"/>
    <w:rsid w:val="00123D30"/>
    <w:rsid w:val="00124E12"/>
    <w:rsid w:val="0012673D"/>
    <w:rsid w:val="001269B8"/>
    <w:rsid w:val="00127099"/>
    <w:rsid w:val="00132830"/>
    <w:rsid w:val="00132B71"/>
    <w:rsid w:val="0013427A"/>
    <w:rsid w:val="001358DF"/>
    <w:rsid w:val="001362C2"/>
    <w:rsid w:val="00136955"/>
    <w:rsid w:val="00136E19"/>
    <w:rsid w:val="001371B2"/>
    <w:rsid w:val="00137D78"/>
    <w:rsid w:val="001409A0"/>
    <w:rsid w:val="00141F08"/>
    <w:rsid w:val="00141FF2"/>
    <w:rsid w:val="0014287A"/>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67BF"/>
    <w:rsid w:val="001670EA"/>
    <w:rsid w:val="001674A0"/>
    <w:rsid w:val="00170A50"/>
    <w:rsid w:val="00174FFD"/>
    <w:rsid w:val="001759CA"/>
    <w:rsid w:val="0017726A"/>
    <w:rsid w:val="00177DD3"/>
    <w:rsid w:val="00180278"/>
    <w:rsid w:val="001818A7"/>
    <w:rsid w:val="0018209F"/>
    <w:rsid w:val="00182725"/>
    <w:rsid w:val="001829C8"/>
    <w:rsid w:val="0018525A"/>
    <w:rsid w:val="00186904"/>
    <w:rsid w:val="00186B0A"/>
    <w:rsid w:val="00187E09"/>
    <w:rsid w:val="001905BD"/>
    <w:rsid w:val="00190BD3"/>
    <w:rsid w:val="00191BF2"/>
    <w:rsid w:val="00192FE6"/>
    <w:rsid w:val="00193986"/>
    <w:rsid w:val="00193B08"/>
    <w:rsid w:val="00194570"/>
    <w:rsid w:val="0019513B"/>
    <w:rsid w:val="00196BF4"/>
    <w:rsid w:val="001972DA"/>
    <w:rsid w:val="001976AA"/>
    <w:rsid w:val="001A02F6"/>
    <w:rsid w:val="001A15C6"/>
    <w:rsid w:val="001A5E19"/>
    <w:rsid w:val="001B01FA"/>
    <w:rsid w:val="001B0832"/>
    <w:rsid w:val="001B18A7"/>
    <w:rsid w:val="001B248E"/>
    <w:rsid w:val="001B2762"/>
    <w:rsid w:val="001B2B4F"/>
    <w:rsid w:val="001B36FC"/>
    <w:rsid w:val="001B41ED"/>
    <w:rsid w:val="001B4607"/>
    <w:rsid w:val="001B5DDE"/>
    <w:rsid w:val="001B7E0C"/>
    <w:rsid w:val="001C0674"/>
    <w:rsid w:val="001C226F"/>
    <w:rsid w:val="001C66AC"/>
    <w:rsid w:val="001C6754"/>
    <w:rsid w:val="001C77F0"/>
    <w:rsid w:val="001D46A0"/>
    <w:rsid w:val="001D50C2"/>
    <w:rsid w:val="001D7CA4"/>
    <w:rsid w:val="001D7E58"/>
    <w:rsid w:val="001E30A0"/>
    <w:rsid w:val="001E411D"/>
    <w:rsid w:val="001E4D4F"/>
    <w:rsid w:val="001E57CF"/>
    <w:rsid w:val="001E5981"/>
    <w:rsid w:val="001E6826"/>
    <w:rsid w:val="001E74BA"/>
    <w:rsid w:val="001E7B9F"/>
    <w:rsid w:val="001F01FB"/>
    <w:rsid w:val="001F0658"/>
    <w:rsid w:val="001F0E92"/>
    <w:rsid w:val="001F1987"/>
    <w:rsid w:val="001F23BD"/>
    <w:rsid w:val="001F34DA"/>
    <w:rsid w:val="001F482A"/>
    <w:rsid w:val="001F4DAC"/>
    <w:rsid w:val="001F5019"/>
    <w:rsid w:val="001F599B"/>
    <w:rsid w:val="001F67AA"/>
    <w:rsid w:val="001F7599"/>
    <w:rsid w:val="002041D9"/>
    <w:rsid w:val="00204B3A"/>
    <w:rsid w:val="0020535A"/>
    <w:rsid w:val="002055CB"/>
    <w:rsid w:val="00206955"/>
    <w:rsid w:val="00210309"/>
    <w:rsid w:val="00212FB8"/>
    <w:rsid w:val="00213709"/>
    <w:rsid w:val="002149AF"/>
    <w:rsid w:val="00214A86"/>
    <w:rsid w:val="00215AAA"/>
    <w:rsid w:val="0021683C"/>
    <w:rsid w:val="00217AE6"/>
    <w:rsid w:val="002212C9"/>
    <w:rsid w:val="00221985"/>
    <w:rsid w:val="00221EC5"/>
    <w:rsid w:val="00222A7A"/>
    <w:rsid w:val="00224A2C"/>
    <w:rsid w:val="002256D9"/>
    <w:rsid w:val="00226577"/>
    <w:rsid w:val="0022687C"/>
    <w:rsid w:val="002270B3"/>
    <w:rsid w:val="002306F8"/>
    <w:rsid w:val="002312F4"/>
    <w:rsid w:val="002313A2"/>
    <w:rsid w:val="00231FC7"/>
    <w:rsid w:val="00232930"/>
    <w:rsid w:val="00232A95"/>
    <w:rsid w:val="00232DD9"/>
    <w:rsid w:val="00233403"/>
    <w:rsid w:val="00233440"/>
    <w:rsid w:val="00233A56"/>
    <w:rsid w:val="00233D0E"/>
    <w:rsid w:val="0023457F"/>
    <w:rsid w:val="00235AA6"/>
    <w:rsid w:val="00236450"/>
    <w:rsid w:val="0023765A"/>
    <w:rsid w:val="00237921"/>
    <w:rsid w:val="00241311"/>
    <w:rsid w:val="00242E22"/>
    <w:rsid w:val="0024336B"/>
    <w:rsid w:val="0024424F"/>
    <w:rsid w:val="00244D28"/>
    <w:rsid w:val="00245720"/>
    <w:rsid w:val="00245A6F"/>
    <w:rsid w:val="00245FD5"/>
    <w:rsid w:val="002477DF"/>
    <w:rsid w:val="00251AD6"/>
    <w:rsid w:val="00252C17"/>
    <w:rsid w:val="0025307F"/>
    <w:rsid w:val="00253562"/>
    <w:rsid w:val="002551BD"/>
    <w:rsid w:val="002568D0"/>
    <w:rsid w:val="00262661"/>
    <w:rsid w:val="002632DF"/>
    <w:rsid w:val="002640BA"/>
    <w:rsid w:val="00264CF2"/>
    <w:rsid w:val="00267587"/>
    <w:rsid w:val="002675C8"/>
    <w:rsid w:val="00271589"/>
    <w:rsid w:val="00271D9A"/>
    <w:rsid w:val="00273177"/>
    <w:rsid w:val="00273D2F"/>
    <w:rsid w:val="00275074"/>
    <w:rsid w:val="002763E9"/>
    <w:rsid w:val="00276736"/>
    <w:rsid w:val="00284970"/>
    <w:rsid w:val="00284E32"/>
    <w:rsid w:val="002851EB"/>
    <w:rsid w:val="00285510"/>
    <w:rsid w:val="00285DE2"/>
    <w:rsid w:val="0028616D"/>
    <w:rsid w:val="00286965"/>
    <w:rsid w:val="00286BD1"/>
    <w:rsid w:val="00286F3F"/>
    <w:rsid w:val="0029136E"/>
    <w:rsid w:val="00292399"/>
    <w:rsid w:val="00294445"/>
    <w:rsid w:val="00294B4D"/>
    <w:rsid w:val="002960D5"/>
    <w:rsid w:val="002A0E68"/>
    <w:rsid w:val="002A1062"/>
    <w:rsid w:val="002A2012"/>
    <w:rsid w:val="002A2413"/>
    <w:rsid w:val="002A2F5E"/>
    <w:rsid w:val="002A352A"/>
    <w:rsid w:val="002A607D"/>
    <w:rsid w:val="002A6565"/>
    <w:rsid w:val="002A678C"/>
    <w:rsid w:val="002B132E"/>
    <w:rsid w:val="002B1F6C"/>
    <w:rsid w:val="002B2813"/>
    <w:rsid w:val="002B2D29"/>
    <w:rsid w:val="002C0C4B"/>
    <w:rsid w:val="002C1EEA"/>
    <w:rsid w:val="002C47AD"/>
    <w:rsid w:val="002C6034"/>
    <w:rsid w:val="002C635B"/>
    <w:rsid w:val="002C7CFF"/>
    <w:rsid w:val="002D0BC6"/>
    <w:rsid w:val="002D17C5"/>
    <w:rsid w:val="002D365F"/>
    <w:rsid w:val="002D50EC"/>
    <w:rsid w:val="002D7C86"/>
    <w:rsid w:val="002E0692"/>
    <w:rsid w:val="002E1D74"/>
    <w:rsid w:val="002E2943"/>
    <w:rsid w:val="002E2CF1"/>
    <w:rsid w:val="002E34AF"/>
    <w:rsid w:val="002E4AAC"/>
    <w:rsid w:val="002E53DE"/>
    <w:rsid w:val="002E563B"/>
    <w:rsid w:val="002E62D2"/>
    <w:rsid w:val="002E74AF"/>
    <w:rsid w:val="002E758C"/>
    <w:rsid w:val="002F1038"/>
    <w:rsid w:val="002F22FF"/>
    <w:rsid w:val="002F2D8F"/>
    <w:rsid w:val="002F695B"/>
    <w:rsid w:val="002F72DA"/>
    <w:rsid w:val="002F76B1"/>
    <w:rsid w:val="002F7D66"/>
    <w:rsid w:val="002F7DBE"/>
    <w:rsid w:val="0030090B"/>
    <w:rsid w:val="00302AE8"/>
    <w:rsid w:val="00302BB1"/>
    <w:rsid w:val="0030404B"/>
    <w:rsid w:val="00304210"/>
    <w:rsid w:val="003048D7"/>
    <w:rsid w:val="00304A1B"/>
    <w:rsid w:val="00304AD2"/>
    <w:rsid w:val="003062E6"/>
    <w:rsid w:val="003068B6"/>
    <w:rsid w:val="003071F6"/>
    <w:rsid w:val="00307FE0"/>
    <w:rsid w:val="00311629"/>
    <w:rsid w:val="00311C08"/>
    <w:rsid w:val="00312395"/>
    <w:rsid w:val="00312ECE"/>
    <w:rsid w:val="0031393C"/>
    <w:rsid w:val="00313CB0"/>
    <w:rsid w:val="00313F96"/>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2AD2"/>
    <w:rsid w:val="00343954"/>
    <w:rsid w:val="003448BF"/>
    <w:rsid w:val="00345405"/>
    <w:rsid w:val="00345DDD"/>
    <w:rsid w:val="00346FED"/>
    <w:rsid w:val="00351E01"/>
    <w:rsid w:val="00352D21"/>
    <w:rsid w:val="0035443D"/>
    <w:rsid w:val="00354FEE"/>
    <w:rsid w:val="00356275"/>
    <w:rsid w:val="00356C0B"/>
    <w:rsid w:val="00357B9C"/>
    <w:rsid w:val="00361412"/>
    <w:rsid w:val="003615CA"/>
    <w:rsid w:val="00362BA2"/>
    <w:rsid w:val="003642A6"/>
    <w:rsid w:val="00364763"/>
    <w:rsid w:val="0036595A"/>
    <w:rsid w:val="00367337"/>
    <w:rsid w:val="00367367"/>
    <w:rsid w:val="00367FD8"/>
    <w:rsid w:val="00370B63"/>
    <w:rsid w:val="00370FCC"/>
    <w:rsid w:val="003711AF"/>
    <w:rsid w:val="003734FB"/>
    <w:rsid w:val="003735C6"/>
    <w:rsid w:val="00374848"/>
    <w:rsid w:val="00374F3D"/>
    <w:rsid w:val="003757A1"/>
    <w:rsid w:val="00375D09"/>
    <w:rsid w:val="003770A0"/>
    <w:rsid w:val="0037739D"/>
    <w:rsid w:val="0037751C"/>
    <w:rsid w:val="00380B66"/>
    <w:rsid w:val="00380F3F"/>
    <w:rsid w:val="00382232"/>
    <w:rsid w:val="00382F1A"/>
    <w:rsid w:val="00383282"/>
    <w:rsid w:val="00383658"/>
    <w:rsid w:val="0038412E"/>
    <w:rsid w:val="00386053"/>
    <w:rsid w:val="0038771D"/>
    <w:rsid w:val="003902EC"/>
    <w:rsid w:val="00392491"/>
    <w:rsid w:val="00393E44"/>
    <w:rsid w:val="0039747B"/>
    <w:rsid w:val="003979F6"/>
    <w:rsid w:val="00397AB6"/>
    <w:rsid w:val="00397ACA"/>
    <w:rsid w:val="003A10C3"/>
    <w:rsid w:val="003A4A40"/>
    <w:rsid w:val="003A4EE9"/>
    <w:rsid w:val="003A597F"/>
    <w:rsid w:val="003A71A8"/>
    <w:rsid w:val="003B00CA"/>
    <w:rsid w:val="003B030B"/>
    <w:rsid w:val="003B0432"/>
    <w:rsid w:val="003B0821"/>
    <w:rsid w:val="003B0BE9"/>
    <w:rsid w:val="003B1179"/>
    <w:rsid w:val="003B2E9B"/>
    <w:rsid w:val="003B2F8D"/>
    <w:rsid w:val="003B4FAA"/>
    <w:rsid w:val="003B547A"/>
    <w:rsid w:val="003B75B9"/>
    <w:rsid w:val="003C0DA2"/>
    <w:rsid w:val="003C1A18"/>
    <w:rsid w:val="003C5C41"/>
    <w:rsid w:val="003C7461"/>
    <w:rsid w:val="003D0788"/>
    <w:rsid w:val="003D0D14"/>
    <w:rsid w:val="003D132A"/>
    <w:rsid w:val="003D1517"/>
    <w:rsid w:val="003D1D50"/>
    <w:rsid w:val="003D232D"/>
    <w:rsid w:val="003D2938"/>
    <w:rsid w:val="003D3FBA"/>
    <w:rsid w:val="003D402B"/>
    <w:rsid w:val="003D438D"/>
    <w:rsid w:val="003D764F"/>
    <w:rsid w:val="003E0667"/>
    <w:rsid w:val="003E0BCE"/>
    <w:rsid w:val="003E13E0"/>
    <w:rsid w:val="003E1660"/>
    <w:rsid w:val="003E1CD1"/>
    <w:rsid w:val="003E2A2D"/>
    <w:rsid w:val="003E51B9"/>
    <w:rsid w:val="003E64A9"/>
    <w:rsid w:val="003E7905"/>
    <w:rsid w:val="003F0018"/>
    <w:rsid w:val="003F0336"/>
    <w:rsid w:val="003F5547"/>
    <w:rsid w:val="003F5C40"/>
    <w:rsid w:val="003F6E12"/>
    <w:rsid w:val="003F7384"/>
    <w:rsid w:val="003F75ED"/>
    <w:rsid w:val="004002B7"/>
    <w:rsid w:val="00400F31"/>
    <w:rsid w:val="00406B4D"/>
    <w:rsid w:val="0041443C"/>
    <w:rsid w:val="0041488F"/>
    <w:rsid w:val="004154F7"/>
    <w:rsid w:val="0041579F"/>
    <w:rsid w:val="00416D44"/>
    <w:rsid w:val="004176FF"/>
    <w:rsid w:val="00421A27"/>
    <w:rsid w:val="00421D0A"/>
    <w:rsid w:val="004241C5"/>
    <w:rsid w:val="00424FA7"/>
    <w:rsid w:val="0042558D"/>
    <w:rsid w:val="00426A87"/>
    <w:rsid w:val="0042778E"/>
    <w:rsid w:val="004309D8"/>
    <w:rsid w:val="004313D1"/>
    <w:rsid w:val="00432110"/>
    <w:rsid w:val="00433EBE"/>
    <w:rsid w:val="00434406"/>
    <w:rsid w:val="004373CD"/>
    <w:rsid w:val="00440FED"/>
    <w:rsid w:val="00441B92"/>
    <w:rsid w:val="0044474B"/>
    <w:rsid w:val="00445FF7"/>
    <w:rsid w:val="004508A8"/>
    <w:rsid w:val="00451FE4"/>
    <w:rsid w:val="00453341"/>
    <w:rsid w:val="004545C6"/>
    <w:rsid w:val="00454DCA"/>
    <w:rsid w:val="00456544"/>
    <w:rsid w:val="00456649"/>
    <w:rsid w:val="004567B7"/>
    <w:rsid w:val="00456856"/>
    <w:rsid w:val="00461210"/>
    <w:rsid w:val="00462490"/>
    <w:rsid w:val="00465299"/>
    <w:rsid w:val="00466A0F"/>
    <w:rsid w:val="0046795B"/>
    <w:rsid w:val="004701E0"/>
    <w:rsid w:val="004708C0"/>
    <w:rsid w:val="004715CB"/>
    <w:rsid w:val="00471863"/>
    <w:rsid w:val="00473A14"/>
    <w:rsid w:val="00474871"/>
    <w:rsid w:val="00474CA8"/>
    <w:rsid w:val="00474E43"/>
    <w:rsid w:val="00476E55"/>
    <w:rsid w:val="0048076D"/>
    <w:rsid w:val="00481765"/>
    <w:rsid w:val="00481D90"/>
    <w:rsid w:val="00482CD4"/>
    <w:rsid w:val="00483150"/>
    <w:rsid w:val="00483261"/>
    <w:rsid w:val="00485B23"/>
    <w:rsid w:val="004874E4"/>
    <w:rsid w:val="0049070D"/>
    <w:rsid w:val="00491BE4"/>
    <w:rsid w:val="00491DB2"/>
    <w:rsid w:val="00492877"/>
    <w:rsid w:val="00495BA6"/>
    <w:rsid w:val="00496DC2"/>
    <w:rsid w:val="00496E75"/>
    <w:rsid w:val="004A014C"/>
    <w:rsid w:val="004A0AA8"/>
    <w:rsid w:val="004A1FE4"/>
    <w:rsid w:val="004A2CA9"/>
    <w:rsid w:val="004A33EF"/>
    <w:rsid w:val="004A34C9"/>
    <w:rsid w:val="004A3CB5"/>
    <w:rsid w:val="004A537D"/>
    <w:rsid w:val="004A59B3"/>
    <w:rsid w:val="004A67F0"/>
    <w:rsid w:val="004A71C3"/>
    <w:rsid w:val="004A7769"/>
    <w:rsid w:val="004B23AD"/>
    <w:rsid w:val="004B2965"/>
    <w:rsid w:val="004B3722"/>
    <w:rsid w:val="004B4224"/>
    <w:rsid w:val="004B4647"/>
    <w:rsid w:val="004B7455"/>
    <w:rsid w:val="004B74FF"/>
    <w:rsid w:val="004B7CE4"/>
    <w:rsid w:val="004C0401"/>
    <w:rsid w:val="004C0C49"/>
    <w:rsid w:val="004C0C81"/>
    <w:rsid w:val="004C183D"/>
    <w:rsid w:val="004C3EC7"/>
    <w:rsid w:val="004C3EEE"/>
    <w:rsid w:val="004C483D"/>
    <w:rsid w:val="004C6DA5"/>
    <w:rsid w:val="004C795A"/>
    <w:rsid w:val="004C7F93"/>
    <w:rsid w:val="004D26B8"/>
    <w:rsid w:val="004D2A72"/>
    <w:rsid w:val="004D2CA5"/>
    <w:rsid w:val="004D38C2"/>
    <w:rsid w:val="004D4FBD"/>
    <w:rsid w:val="004D4FC0"/>
    <w:rsid w:val="004D6381"/>
    <w:rsid w:val="004D7DA8"/>
    <w:rsid w:val="004E2892"/>
    <w:rsid w:val="004E362B"/>
    <w:rsid w:val="004E3681"/>
    <w:rsid w:val="004E3D74"/>
    <w:rsid w:val="004E61DB"/>
    <w:rsid w:val="004E6319"/>
    <w:rsid w:val="004E7104"/>
    <w:rsid w:val="004E784B"/>
    <w:rsid w:val="004F0224"/>
    <w:rsid w:val="004F0DB4"/>
    <w:rsid w:val="004F0E04"/>
    <w:rsid w:val="004F1EBC"/>
    <w:rsid w:val="004F20E8"/>
    <w:rsid w:val="004F2398"/>
    <w:rsid w:val="004F3B71"/>
    <w:rsid w:val="004F3FE5"/>
    <w:rsid w:val="004F5154"/>
    <w:rsid w:val="004F5835"/>
    <w:rsid w:val="004F661C"/>
    <w:rsid w:val="004F6D99"/>
    <w:rsid w:val="00500572"/>
    <w:rsid w:val="00501304"/>
    <w:rsid w:val="00501425"/>
    <w:rsid w:val="00504311"/>
    <w:rsid w:val="0050485C"/>
    <w:rsid w:val="00504AC6"/>
    <w:rsid w:val="00510F10"/>
    <w:rsid w:val="00511079"/>
    <w:rsid w:val="00511906"/>
    <w:rsid w:val="00511CDF"/>
    <w:rsid w:val="00512829"/>
    <w:rsid w:val="00513839"/>
    <w:rsid w:val="00513DEF"/>
    <w:rsid w:val="0051423C"/>
    <w:rsid w:val="00514C91"/>
    <w:rsid w:val="005153CE"/>
    <w:rsid w:val="00516241"/>
    <w:rsid w:val="00516FD9"/>
    <w:rsid w:val="0051791D"/>
    <w:rsid w:val="00520D6D"/>
    <w:rsid w:val="00523E75"/>
    <w:rsid w:val="005243E0"/>
    <w:rsid w:val="00524D68"/>
    <w:rsid w:val="005256F3"/>
    <w:rsid w:val="005265A3"/>
    <w:rsid w:val="00526783"/>
    <w:rsid w:val="00527C35"/>
    <w:rsid w:val="00527FB1"/>
    <w:rsid w:val="0053162F"/>
    <w:rsid w:val="00531777"/>
    <w:rsid w:val="0053281C"/>
    <w:rsid w:val="005340C9"/>
    <w:rsid w:val="00534169"/>
    <w:rsid w:val="005348D4"/>
    <w:rsid w:val="00536930"/>
    <w:rsid w:val="00537491"/>
    <w:rsid w:val="005375FE"/>
    <w:rsid w:val="00541395"/>
    <w:rsid w:val="0054195A"/>
    <w:rsid w:val="005420DE"/>
    <w:rsid w:val="00542249"/>
    <w:rsid w:val="005431F5"/>
    <w:rsid w:val="00543707"/>
    <w:rsid w:val="005439D2"/>
    <w:rsid w:val="00543EBB"/>
    <w:rsid w:val="00544213"/>
    <w:rsid w:val="005453F3"/>
    <w:rsid w:val="00545549"/>
    <w:rsid w:val="005469F5"/>
    <w:rsid w:val="005518ED"/>
    <w:rsid w:val="00552093"/>
    <w:rsid w:val="00553B8B"/>
    <w:rsid w:val="00554E4B"/>
    <w:rsid w:val="00555F67"/>
    <w:rsid w:val="005604F1"/>
    <w:rsid w:val="005606A4"/>
    <w:rsid w:val="005607B8"/>
    <w:rsid w:val="00560CF5"/>
    <w:rsid w:val="0056272D"/>
    <w:rsid w:val="00562BAB"/>
    <w:rsid w:val="0056308E"/>
    <w:rsid w:val="005638C1"/>
    <w:rsid w:val="0056415C"/>
    <w:rsid w:val="005649BF"/>
    <w:rsid w:val="005650ED"/>
    <w:rsid w:val="00565869"/>
    <w:rsid w:val="00567415"/>
    <w:rsid w:val="00567610"/>
    <w:rsid w:val="00567F40"/>
    <w:rsid w:val="00570D9F"/>
    <w:rsid w:val="00571CA8"/>
    <w:rsid w:val="0057593F"/>
    <w:rsid w:val="00580793"/>
    <w:rsid w:val="00581470"/>
    <w:rsid w:val="00582087"/>
    <w:rsid w:val="005820B8"/>
    <w:rsid w:val="005831DD"/>
    <w:rsid w:val="00584320"/>
    <w:rsid w:val="00585484"/>
    <w:rsid w:val="00585CB5"/>
    <w:rsid w:val="00587229"/>
    <w:rsid w:val="00587503"/>
    <w:rsid w:val="00587F7F"/>
    <w:rsid w:val="00590E8D"/>
    <w:rsid w:val="00591511"/>
    <w:rsid w:val="0059331A"/>
    <w:rsid w:val="00594473"/>
    <w:rsid w:val="00596BBA"/>
    <w:rsid w:val="00597221"/>
    <w:rsid w:val="005975C4"/>
    <w:rsid w:val="00597ED8"/>
    <w:rsid w:val="005A34D5"/>
    <w:rsid w:val="005A4904"/>
    <w:rsid w:val="005A515A"/>
    <w:rsid w:val="005A704D"/>
    <w:rsid w:val="005B3C6B"/>
    <w:rsid w:val="005B3C6D"/>
    <w:rsid w:val="005B4045"/>
    <w:rsid w:val="005B4C40"/>
    <w:rsid w:val="005B609E"/>
    <w:rsid w:val="005B6DF6"/>
    <w:rsid w:val="005B7B7D"/>
    <w:rsid w:val="005C10BD"/>
    <w:rsid w:val="005C1948"/>
    <w:rsid w:val="005C22F9"/>
    <w:rsid w:val="005C263C"/>
    <w:rsid w:val="005C2679"/>
    <w:rsid w:val="005C66FD"/>
    <w:rsid w:val="005D059A"/>
    <w:rsid w:val="005D07C5"/>
    <w:rsid w:val="005D21B7"/>
    <w:rsid w:val="005D4302"/>
    <w:rsid w:val="005D5A20"/>
    <w:rsid w:val="005D786C"/>
    <w:rsid w:val="005E00E5"/>
    <w:rsid w:val="005E049F"/>
    <w:rsid w:val="005E3073"/>
    <w:rsid w:val="005E316A"/>
    <w:rsid w:val="005E662D"/>
    <w:rsid w:val="005E6FD6"/>
    <w:rsid w:val="005F0108"/>
    <w:rsid w:val="005F0ECC"/>
    <w:rsid w:val="005F21A5"/>
    <w:rsid w:val="005F2470"/>
    <w:rsid w:val="005F28C6"/>
    <w:rsid w:val="005F365F"/>
    <w:rsid w:val="005F3F16"/>
    <w:rsid w:val="005F52CC"/>
    <w:rsid w:val="005F5E6F"/>
    <w:rsid w:val="005F6BD4"/>
    <w:rsid w:val="005F7188"/>
    <w:rsid w:val="005F7985"/>
    <w:rsid w:val="00600C54"/>
    <w:rsid w:val="00600CEB"/>
    <w:rsid w:val="00602A78"/>
    <w:rsid w:val="00602A84"/>
    <w:rsid w:val="00602AA1"/>
    <w:rsid w:val="00603CC7"/>
    <w:rsid w:val="00604367"/>
    <w:rsid w:val="006044BE"/>
    <w:rsid w:val="0060475F"/>
    <w:rsid w:val="00604A20"/>
    <w:rsid w:val="006060C2"/>
    <w:rsid w:val="00606A26"/>
    <w:rsid w:val="00606E25"/>
    <w:rsid w:val="00607526"/>
    <w:rsid w:val="00607D81"/>
    <w:rsid w:val="00610747"/>
    <w:rsid w:val="00610E03"/>
    <w:rsid w:val="0061176E"/>
    <w:rsid w:val="00612883"/>
    <w:rsid w:val="00614CD1"/>
    <w:rsid w:val="0061567B"/>
    <w:rsid w:val="0062152A"/>
    <w:rsid w:val="00623583"/>
    <w:rsid w:val="00623E2A"/>
    <w:rsid w:val="0062462F"/>
    <w:rsid w:val="00624BA1"/>
    <w:rsid w:val="0062561D"/>
    <w:rsid w:val="0062661B"/>
    <w:rsid w:val="0062752D"/>
    <w:rsid w:val="00630118"/>
    <w:rsid w:val="00630514"/>
    <w:rsid w:val="006310AE"/>
    <w:rsid w:val="00631762"/>
    <w:rsid w:val="00632196"/>
    <w:rsid w:val="00632BA2"/>
    <w:rsid w:val="00633BF2"/>
    <w:rsid w:val="00633F67"/>
    <w:rsid w:val="006345C3"/>
    <w:rsid w:val="00635AF1"/>
    <w:rsid w:val="006362F9"/>
    <w:rsid w:val="006369A9"/>
    <w:rsid w:val="00636ADA"/>
    <w:rsid w:val="006373CD"/>
    <w:rsid w:val="00640DB5"/>
    <w:rsid w:val="0064165D"/>
    <w:rsid w:val="006433BD"/>
    <w:rsid w:val="00643784"/>
    <w:rsid w:val="00644186"/>
    <w:rsid w:val="00644A21"/>
    <w:rsid w:val="00645C9F"/>
    <w:rsid w:val="006460C9"/>
    <w:rsid w:val="00646305"/>
    <w:rsid w:val="00646A6C"/>
    <w:rsid w:val="006475E6"/>
    <w:rsid w:val="006508B9"/>
    <w:rsid w:val="00650CA1"/>
    <w:rsid w:val="00651854"/>
    <w:rsid w:val="00652419"/>
    <w:rsid w:val="00652E1F"/>
    <w:rsid w:val="006539E8"/>
    <w:rsid w:val="006565D8"/>
    <w:rsid w:val="00656B96"/>
    <w:rsid w:val="0065736B"/>
    <w:rsid w:val="00657AE5"/>
    <w:rsid w:val="006619B0"/>
    <w:rsid w:val="00662012"/>
    <w:rsid w:val="00662543"/>
    <w:rsid w:val="006626D0"/>
    <w:rsid w:val="00664E8C"/>
    <w:rsid w:val="00665F7C"/>
    <w:rsid w:val="0066699A"/>
    <w:rsid w:val="00666DFC"/>
    <w:rsid w:val="00666EBB"/>
    <w:rsid w:val="0066779E"/>
    <w:rsid w:val="0067269D"/>
    <w:rsid w:val="00672988"/>
    <w:rsid w:val="00672A3E"/>
    <w:rsid w:val="00672C64"/>
    <w:rsid w:val="00674E6A"/>
    <w:rsid w:val="00675CF4"/>
    <w:rsid w:val="00676A64"/>
    <w:rsid w:val="00677925"/>
    <w:rsid w:val="00680469"/>
    <w:rsid w:val="00680F46"/>
    <w:rsid w:val="00681FDC"/>
    <w:rsid w:val="00682B53"/>
    <w:rsid w:val="00682F27"/>
    <w:rsid w:val="00684025"/>
    <w:rsid w:val="00686C9D"/>
    <w:rsid w:val="00690E2E"/>
    <w:rsid w:val="006915D7"/>
    <w:rsid w:val="00692814"/>
    <w:rsid w:val="006932E7"/>
    <w:rsid w:val="00693347"/>
    <w:rsid w:val="0069334C"/>
    <w:rsid w:val="00696D63"/>
    <w:rsid w:val="006A032F"/>
    <w:rsid w:val="006A146E"/>
    <w:rsid w:val="006A299C"/>
    <w:rsid w:val="006A41AE"/>
    <w:rsid w:val="006A4856"/>
    <w:rsid w:val="006A564B"/>
    <w:rsid w:val="006B1545"/>
    <w:rsid w:val="006B2DA7"/>
    <w:rsid w:val="006B2F4D"/>
    <w:rsid w:val="006B3682"/>
    <w:rsid w:val="006B40B3"/>
    <w:rsid w:val="006B48CB"/>
    <w:rsid w:val="006C1445"/>
    <w:rsid w:val="006C4FC1"/>
    <w:rsid w:val="006C51A5"/>
    <w:rsid w:val="006C529D"/>
    <w:rsid w:val="006D0C12"/>
    <w:rsid w:val="006D0E6B"/>
    <w:rsid w:val="006D2146"/>
    <w:rsid w:val="006D632E"/>
    <w:rsid w:val="006E094A"/>
    <w:rsid w:val="006E12B1"/>
    <w:rsid w:val="006E13D1"/>
    <w:rsid w:val="006E2132"/>
    <w:rsid w:val="006E4D0C"/>
    <w:rsid w:val="006E4D1B"/>
    <w:rsid w:val="006E5B78"/>
    <w:rsid w:val="006E65F0"/>
    <w:rsid w:val="006E6BA3"/>
    <w:rsid w:val="006F1116"/>
    <w:rsid w:val="006F3196"/>
    <w:rsid w:val="006F3C54"/>
    <w:rsid w:val="006F522E"/>
    <w:rsid w:val="006F5E64"/>
    <w:rsid w:val="006F60DE"/>
    <w:rsid w:val="006F65FB"/>
    <w:rsid w:val="006F7914"/>
    <w:rsid w:val="006F7E46"/>
    <w:rsid w:val="00700AB4"/>
    <w:rsid w:val="00700FCA"/>
    <w:rsid w:val="00701645"/>
    <w:rsid w:val="007023DA"/>
    <w:rsid w:val="00702D5A"/>
    <w:rsid w:val="00702EF7"/>
    <w:rsid w:val="00703989"/>
    <w:rsid w:val="007042E9"/>
    <w:rsid w:val="00706FE9"/>
    <w:rsid w:val="0071118B"/>
    <w:rsid w:val="00711E13"/>
    <w:rsid w:val="00712EDA"/>
    <w:rsid w:val="007136D0"/>
    <w:rsid w:val="007140AE"/>
    <w:rsid w:val="007155A9"/>
    <w:rsid w:val="007158E1"/>
    <w:rsid w:val="0071705B"/>
    <w:rsid w:val="00720505"/>
    <w:rsid w:val="007236A3"/>
    <w:rsid w:val="007239B6"/>
    <w:rsid w:val="0072490A"/>
    <w:rsid w:val="0072517D"/>
    <w:rsid w:val="00725F2F"/>
    <w:rsid w:val="00726878"/>
    <w:rsid w:val="0073124A"/>
    <w:rsid w:val="00731B79"/>
    <w:rsid w:val="00733893"/>
    <w:rsid w:val="00734A05"/>
    <w:rsid w:val="00735C6F"/>
    <w:rsid w:val="00742A6A"/>
    <w:rsid w:val="00742B44"/>
    <w:rsid w:val="007472D5"/>
    <w:rsid w:val="007525AC"/>
    <w:rsid w:val="00753BB5"/>
    <w:rsid w:val="00755CF1"/>
    <w:rsid w:val="00756832"/>
    <w:rsid w:val="00760BE0"/>
    <w:rsid w:val="00761FF1"/>
    <w:rsid w:val="007626D0"/>
    <w:rsid w:val="007630E3"/>
    <w:rsid w:val="007651CA"/>
    <w:rsid w:val="00767519"/>
    <w:rsid w:val="007704E1"/>
    <w:rsid w:val="00770E5C"/>
    <w:rsid w:val="00772569"/>
    <w:rsid w:val="00772E8C"/>
    <w:rsid w:val="007736D3"/>
    <w:rsid w:val="0077500F"/>
    <w:rsid w:val="0077548E"/>
    <w:rsid w:val="00777315"/>
    <w:rsid w:val="007802E4"/>
    <w:rsid w:val="0078070A"/>
    <w:rsid w:val="007808BE"/>
    <w:rsid w:val="00780919"/>
    <w:rsid w:val="00780C72"/>
    <w:rsid w:val="007826C8"/>
    <w:rsid w:val="00784190"/>
    <w:rsid w:val="0078457B"/>
    <w:rsid w:val="00784756"/>
    <w:rsid w:val="0078539D"/>
    <w:rsid w:val="007856C1"/>
    <w:rsid w:val="00787051"/>
    <w:rsid w:val="00787402"/>
    <w:rsid w:val="0079018D"/>
    <w:rsid w:val="00791A00"/>
    <w:rsid w:val="00792CEE"/>
    <w:rsid w:val="00793154"/>
    <w:rsid w:val="007962B4"/>
    <w:rsid w:val="00796F15"/>
    <w:rsid w:val="007A138F"/>
    <w:rsid w:val="007A1640"/>
    <w:rsid w:val="007A1AE4"/>
    <w:rsid w:val="007A21F1"/>
    <w:rsid w:val="007A39DF"/>
    <w:rsid w:val="007A43ED"/>
    <w:rsid w:val="007A4BDD"/>
    <w:rsid w:val="007A57AD"/>
    <w:rsid w:val="007A72EE"/>
    <w:rsid w:val="007B0397"/>
    <w:rsid w:val="007B26EE"/>
    <w:rsid w:val="007B3502"/>
    <w:rsid w:val="007B3722"/>
    <w:rsid w:val="007B3E6D"/>
    <w:rsid w:val="007B44ED"/>
    <w:rsid w:val="007B491A"/>
    <w:rsid w:val="007B5370"/>
    <w:rsid w:val="007B61F5"/>
    <w:rsid w:val="007B63FA"/>
    <w:rsid w:val="007B7496"/>
    <w:rsid w:val="007B7BDB"/>
    <w:rsid w:val="007C0802"/>
    <w:rsid w:val="007C12BE"/>
    <w:rsid w:val="007C1E10"/>
    <w:rsid w:val="007C2739"/>
    <w:rsid w:val="007C4B0F"/>
    <w:rsid w:val="007C4DAD"/>
    <w:rsid w:val="007C5830"/>
    <w:rsid w:val="007C5DB8"/>
    <w:rsid w:val="007C6CA2"/>
    <w:rsid w:val="007D05B2"/>
    <w:rsid w:val="007D0C44"/>
    <w:rsid w:val="007D1972"/>
    <w:rsid w:val="007D1F33"/>
    <w:rsid w:val="007D3307"/>
    <w:rsid w:val="007D5E27"/>
    <w:rsid w:val="007D5FEF"/>
    <w:rsid w:val="007D69A0"/>
    <w:rsid w:val="007D6C7C"/>
    <w:rsid w:val="007D6F64"/>
    <w:rsid w:val="007D7019"/>
    <w:rsid w:val="007E1BEE"/>
    <w:rsid w:val="007E25AB"/>
    <w:rsid w:val="007E5AC2"/>
    <w:rsid w:val="007E5FB8"/>
    <w:rsid w:val="007E7583"/>
    <w:rsid w:val="007E79C5"/>
    <w:rsid w:val="007F2845"/>
    <w:rsid w:val="007F43BC"/>
    <w:rsid w:val="007F4740"/>
    <w:rsid w:val="008006C6"/>
    <w:rsid w:val="00800C52"/>
    <w:rsid w:val="0080153E"/>
    <w:rsid w:val="0080329D"/>
    <w:rsid w:val="00805170"/>
    <w:rsid w:val="0080742D"/>
    <w:rsid w:val="008100AC"/>
    <w:rsid w:val="0081151E"/>
    <w:rsid w:val="00812498"/>
    <w:rsid w:val="008127E6"/>
    <w:rsid w:val="0081336E"/>
    <w:rsid w:val="00813928"/>
    <w:rsid w:val="00814A96"/>
    <w:rsid w:val="00820458"/>
    <w:rsid w:val="00820DC7"/>
    <w:rsid w:val="00820FFB"/>
    <w:rsid w:val="00821698"/>
    <w:rsid w:val="008221FE"/>
    <w:rsid w:val="00822BF5"/>
    <w:rsid w:val="00824894"/>
    <w:rsid w:val="00825366"/>
    <w:rsid w:val="00826C7B"/>
    <w:rsid w:val="00826DD9"/>
    <w:rsid w:val="00826E01"/>
    <w:rsid w:val="008277A8"/>
    <w:rsid w:val="008278B6"/>
    <w:rsid w:val="008307ED"/>
    <w:rsid w:val="0083350F"/>
    <w:rsid w:val="00834358"/>
    <w:rsid w:val="008346BD"/>
    <w:rsid w:val="00834923"/>
    <w:rsid w:val="00834BDB"/>
    <w:rsid w:val="00836B7A"/>
    <w:rsid w:val="00836EBE"/>
    <w:rsid w:val="008409AA"/>
    <w:rsid w:val="00840FB8"/>
    <w:rsid w:val="00843A7A"/>
    <w:rsid w:val="008447F5"/>
    <w:rsid w:val="00846292"/>
    <w:rsid w:val="008506E1"/>
    <w:rsid w:val="008515EE"/>
    <w:rsid w:val="008528D3"/>
    <w:rsid w:val="00854553"/>
    <w:rsid w:val="008545C0"/>
    <w:rsid w:val="00855B86"/>
    <w:rsid w:val="00860874"/>
    <w:rsid w:val="008609A3"/>
    <w:rsid w:val="00862008"/>
    <w:rsid w:val="00862506"/>
    <w:rsid w:val="00862720"/>
    <w:rsid w:val="008628C8"/>
    <w:rsid w:val="00862B2A"/>
    <w:rsid w:val="008630B9"/>
    <w:rsid w:val="00863F37"/>
    <w:rsid w:val="00863FAE"/>
    <w:rsid w:val="0086406B"/>
    <w:rsid w:val="00864C8C"/>
    <w:rsid w:val="00866586"/>
    <w:rsid w:val="00867651"/>
    <w:rsid w:val="008735F6"/>
    <w:rsid w:val="008743F3"/>
    <w:rsid w:val="0087444A"/>
    <w:rsid w:val="00875139"/>
    <w:rsid w:val="00875410"/>
    <w:rsid w:val="00876052"/>
    <w:rsid w:val="00880EDF"/>
    <w:rsid w:val="00882DE6"/>
    <w:rsid w:val="00883D4D"/>
    <w:rsid w:val="00884B59"/>
    <w:rsid w:val="008850BA"/>
    <w:rsid w:val="00885876"/>
    <w:rsid w:val="008860AA"/>
    <w:rsid w:val="00886185"/>
    <w:rsid w:val="008861D9"/>
    <w:rsid w:val="0088638C"/>
    <w:rsid w:val="00886EDF"/>
    <w:rsid w:val="00887026"/>
    <w:rsid w:val="008908E5"/>
    <w:rsid w:val="00891216"/>
    <w:rsid w:val="00894FDC"/>
    <w:rsid w:val="0089716F"/>
    <w:rsid w:val="008A16F7"/>
    <w:rsid w:val="008A16F9"/>
    <w:rsid w:val="008A1D3E"/>
    <w:rsid w:val="008A4B16"/>
    <w:rsid w:val="008A4D63"/>
    <w:rsid w:val="008A5939"/>
    <w:rsid w:val="008A6D62"/>
    <w:rsid w:val="008B13E9"/>
    <w:rsid w:val="008B3B51"/>
    <w:rsid w:val="008B4057"/>
    <w:rsid w:val="008B4145"/>
    <w:rsid w:val="008B5290"/>
    <w:rsid w:val="008C2CFD"/>
    <w:rsid w:val="008C4B1E"/>
    <w:rsid w:val="008C4BC2"/>
    <w:rsid w:val="008C5D47"/>
    <w:rsid w:val="008C603A"/>
    <w:rsid w:val="008C71C8"/>
    <w:rsid w:val="008D167D"/>
    <w:rsid w:val="008D20F2"/>
    <w:rsid w:val="008D3E03"/>
    <w:rsid w:val="008D3E5A"/>
    <w:rsid w:val="008D47C8"/>
    <w:rsid w:val="008D492A"/>
    <w:rsid w:val="008D4B58"/>
    <w:rsid w:val="008D4B8A"/>
    <w:rsid w:val="008D62E3"/>
    <w:rsid w:val="008D6541"/>
    <w:rsid w:val="008D7D7B"/>
    <w:rsid w:val="008E06D2"/>
    <w:rsid w:val="008E0F52"/>
    <w:rsid w:val="008E2316"/>
    <w:rsid w:val="008E34BE"/>
    <w:rsid w:val="008E42CE"/>
    <w:rsid w:val="008E42F4"/>
    <w:rsid w:val="008E5657"/>
    <w:rsid w:val="008E5E51"/>
    <w:rsid w:val="008F00DB"/>
    <w:rsid w:val="008F0544"/>
    <w:rsid w:val="008F1264"/>
    <w:rsid w:val="008F47C6"/>
    <w:rsid w:val="008F700E"/>
    <w:rsid w:val="009006A2"/>
    <w:rsid w:val="0090102B"/>
    <w:rsid w:val="00901448"/>
    <w:rsid w:val="009036BC"/>
    <w:rsid w:val="00905C47"/>
    <w:rsid w:val="00906379"/>
    <w:rsid w:val="009101EA"/>
    <w:rsid w:val="009106FC"/>
    <w:rsid w:val="009118BB"/>
    <w:rsid w:val="0091191F"/>
    <w:rsid w:val="00915B81"/>
    <w:rsid w:val="00915D6B"/>
    <w:rsid w:val="009160DF"/>
    <w:rsid w:val="009162C7"/>
    <w:rsid w:val="00916EC2"/>
    <w:rsid w:val="009213BD"/>
    <w:rsid w:val="00923CFA"/>
    <w:rsid w:val="00924627"/>
    <w:rsid w:val="009250A8"/>
    <w:rsid w:val="00925BE6"/>
    <w:rsid w:val="00926F61"/>
    <w:rsid w:val="00926FA9"/>
    <w:rsid w:val="0093123D"/>
    <w:rsid w:val="00933040"/>
    <w:rsid w:val="009330E9"/>
    <w:rsid w:val="0093537A"/>
    <w:rsid w:val="00935D15"/>
    <w:rsid w:val="009411FB"/>
    <w:rsid w:val="009414A9"/>
    <w:rsid w:val="00941B71"/>
    <w:rsid w:val="00941DF9"/>
    <w:rsid w:val="009421AD"/>
    <w:rsid w:val="0094221C"/>
    <w:rsid w:val="0094409C"/>
    <w:rsid w:val="00944159"/>
    <w:rsid w:val="009449B2"/>
    <w:rsid w:val="00944A82"/>
    <w:rsid w:val="00944BA5"/>
    <w:rsid w:val="0094622B"/>
    <w:rsid w:val="00946C4D"/>
    <w:rsid w:val="0095076F"/>
    <w:rsid w:val="0095285B"/>
    <w:rsid w:val="00953AB0"/>
    <w:rsid w:val="00953FE9"/>
    <w:rsid w:val="0095481C"/>
    <w:rsid w:val="0095526F"/>
    <w:rsid w:val="00955FEE"/>
    <w:rsid w:val="009567E6"/>
    <w:rsid w:val="00957076"/>
    <w:rsid w:val="00957132"/>
    <w:rsid w:val="009576FD"/>
    <w:rsid w:val="009578EB"/>
    <w:rsid w:val="009578FF"/>
    <w:rsid w:val="00960446"/>
    <w:rsid w:val="009610ED"/>
    <w:rsid w:val="00962BFE"/>
    <w:rsid w:val="009633BB"/>
    <w:rsid w:val="009640DA"/>
    <w:rsid w:val="0096485F"/>
    <w:rsid w:val="00967354"/>
    <w:rsid w:val="0097058C"/>
    <w:rsid w:val="00971592"/>
    <w:rsid w:val="00971DDF"/>
    <w:rsid w:val="009731D6"/>
    <w:rsid w:val="0097465D"/>
    <w:rsid w:val="00974746"/>
    <w:rsid w:val="00975119"/>
    <w:rsid w:val="00976F04"/>
    <w:rsid w:val="009777F4"/>
    <w:rsid w:val="00977AD8"/>
    <w:rsid w:val="00980A10"/>
    <w:rsid w:val="00981130"/>
    <w:rsid w:val="00983D46"/>
    <w:rsid w:val="00983DCA"/>
    <w:rsid w:val="00985EF7"/>
    <w:rsid w:val="00986CF9"/>
    <w:rsid w:val="00987416"/>
    <w:rsid w:val="00990C0E"/>
    <w:rsid w:val="00990D75"/>
    <w:rsid w:val="00991093"/>
    <w:rsid w:val="0099163B"/>
    <w:rsid w:val="009920FC"/>
    <w:rsid w:val="00992343"/>
    <w:rsid w:val="00996306"/>
    <w:rsid w:val="0099646C"/>
    <w:rsid w:val="00996744"/>
    <w:rsid w:val="00997CF4"/>
    <w:rsid w:val="009A1169"/>
    <w:rsid w:val="009A1AAC"/>
    <w:rsid w:val="009A3789"/>
    <w:rsid w:val="009A45A2"/>
    <w:rsid w:val="009A5292"/>
    <w:rsid w:val="009A636F"/>
    <w:rsid w:val="009A6919"/>
    <w:rsid w:val="009A6AC7"/>
    <w:rsid w:val="009B0408"/>
    <w:rsid w:val="009B0843"/>
    <w:rsid w:val="009B1E47"/>
    <w:rsid w:val="009B2955"/>
    <w:rsid w:val="009B2CED"/>
    <w:rsid w:val="009B335D"/>
    <w:rsid w:val="009B5873"/>
    <w:rsid w:val="009B6965"/>
    <w:rsid w:val="009B7A72"/>
    <w:rsid w:val="009B7BB8"/>
    <w:rsid w:val="009C0B45"/>
    <w:rsid w:val="009C0D9B"/>
    <w:rsid w:val="009C126A"/>
    <w:rsid w:val="009C1D4C"/>
    <w:rsid w:val="009C2DD2"/>
    <w:rsid w:val="009C441F"/>
    <w:rsid w:val="009C4A07"/>
    <w:rsid w:val="009C4B8E"/>
    <w:rsid w:val="009C51D5"/>
    <w:rsid w:val="009C543C"/>
    <w:rsid w:val="009C599A"/>
    <w:rsid w:val="009C624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1EB3"/>
    <w:rsid w:val="009F7867"/>
    <w:rsid w:val="009F7D66"/>
    <w:rsid w:val="00A00BD2"/>
    <w:rsid w:val="00A00E56"/>
    <w:rsid w:val="00A027F3"/>
    <w:rsid w:val="00A03978"/>
    <w:rsid w:val="00A04D7E"/>
    <w:rsid w:val="00A051D9"/>
    <w:rsid w:val="00A05DF3"/>
    <w:rsid w:val="00A07E08"/>
    <w:rsid w:val="00A12798"/>
    <w:rsid w:val="00A153BE"/>
    <w:rsid w:val="00A15624"/>
    <w:rsid w:val="00A15DEE"/>
    <w:rsid w:val="00A167B5"/>
    <w:rsid w:val="00A16DBE"/>
    <w:rsid w:val="00A17C4F"/>
    <w:rsid w:val="00A20212"/>
    <w:rsid w:val="00A20653"/>
    <w:rsid w:val="00A20A39"/>
    <w:rsid w:val="00A238BD"/>
    <w:rsid w:val="00A243E4"/>
    <w:rsid w:val="00A2459D"/>
    <w:rsid w:val="00A24E23"/>
    <w:rsid w:val="00A25F05"/>
    <w:rsid w:val="00A30B2D"/>
    <w:rsid w:val="00A311AE"/>
    <w:rsid w:val="00A312A6"/>
    <w:rsid w:val="00A3130E"/>
    <w:rsid w:val="00A324CF"/>
    <w:rsid w:val="00A32E8B"/>
    <w:rsid w:val="00A32ED6"/>
    <w:rsid w:val="00A344A5"/>
    <w:rsid w:val="00A346C3"/>
    <w:rsid w:val="00A42D07"/>
    <w:rsid w:val="00A4503E"/>
    <w:rsid w:val="00A450C0"/>
    <w:rsid w:val="00A45468"/>
    <w:rsid w:val="00A4791B"/>
    <w:rsid w:val="00A50A48"/>
    <w:rsid w:val="00A51242"/>
    <w:rsid w:val="00A51522"/>
    <w:rsid w:val="00A51573"/>
    <w:rsid w:val="00A51A5E"/>
    <w:rsid w:val="00A52895"/>
    <w:rsid w:val="00A53DA0"/>
    <w:rsid w:val="00A5404D"/>
    <w:rsid w:val="00A5765D"/>
    <w:rsid w:val="00A607CB"/>
    <w:rsid w:val="00A6351F"/>
    <w:rsid w:val="00A65A70"/>
    <w:rsid w:val="00A66F36"/>
    <w:rsid w:val="00A676D9"/>
    <w:rsid w:val="00A67EFC"/>
    <w:rsid w:val="00A7031E"/>
    <w:rsid w:val="00A71140"/>
    <w:rsid w:val="00A7434E"/>
    <w:rsid w:val="00A74692"/>
    <w:rsid w:val="00A74A2C"/>
    <w:rsid w:val="00A7618B"/>
    <w:rsid w:val="00A7640B"/>
    <w:rsid w:val="00A7778B"/>
    <w:rsid w:val="00A77B93"/>
    <w:rsid w:val="00A803BC"/>
    <w:rsid w:val="00A80969"/>
    <w:rsid w:val="00A86EA7"/>
    <w:rsid w:val="00A901DA"/>
    <w:rsid w:val="00A91244"/>
    <w:rsid w:val="00A92776"/>
    <w:rsid w:val="00A93181"/>
    <w:rsid w:val="00A938E6"/>
    <w:rsid w:val="00A93CCF"/>
    <w:rsid w:val="00A95BD5"/>
    <w:rsid w:val="00A96F78"/>
    <w:rsid w:val="00AA0B9E"/>
    <w:rsid w:val="00AA1087"/>
    <w:rsid w:val="00AA25A9"/>
    <w:rsid w:val="00AA26D9"/>
    <w:rsid w:val="00AA4605"/>
    <w:rsid w:val="00AA4672"/>
    <w:rsid w:val="00AA51AD"/>
    <w:rsid w:val="00AA591E"/>
    <w:rsid w:val="00AA65C9"/>
    <w:rsid w:val="00AA7DD6"/>
    <w:rsid w:val="00AB01B0"/>
    <w:rsid w:val="00AB0872"/>
    <w:rsid w:val="00AB0A32"/>
    <w:rsid w:val="00AB0E56"/>
    <w:rsid w:val="00AB16D3"/>
    <w:rsid w:val="00AB33C3"/>
    <w:rsid w:val="00AB3A15"/>
    <w:rsid w:val="00AB4ECC"/>
    <w:rsid w:val="00AB6601"/>
    <w:rsid w:val="00AB674E"/>
    <w:rsid w:val="00AB6D79"/>
    <w:rsid w:val="00AB7806"/>
    <w:rsid w:val="00AC02C1"/>
    <w:rsid w:val="00AC0AB6"/>
    <w:rsid w:val="00AC10AD"/>
    <w:rsid w:val="00AC1E55"/>
    <w:rsid w:val="00AC319F"/>
    <w:rsid w:val="00AC3D06"/>
    <w:rsid w:val="00AC429F"/>
    <w:rsid w:val="00AC535E"/>
    <w:rsid w:val="00AC60B4"/>
    <w:rsid w:val="00AD00C5"/>
    <w:rsid w:val="00AD0A94"/>
    <w:rsid w:val="00AD165F"/>
    <w:rsid w:val="00AD2794"/>
    <w:rsid w:val="00AD2DC5"/>
    <w:rsid w:val="00AD3455"/>
    <w:rsid w:val="00AD3CAD"/>
    <w:rsid w:val="00AD69FF"/>
    <w:rsid w:val="00AD6A92"/>
    <w:rsid w:val="00AD702B"/>
    <w:rsid w:val="00AD72E6"/>
    <w:rsid w:val="00AD7926"/>
    <w:rsid w:val="00AD7C95"/>
    <w:rsid w:val="00AE3DE1"/>
    <w:rsid w:val="00AE5FA1"/>
    <w:rsid w:val="00AE78D1"/>
    <w:rsid w:val="00AF2D54"/>
    <w:rsid w:val="00AF315E"/>
    <w:rsid w:val="00AF3458"/>
    <w:rsid w:val="00AF3F7B"/>
    <w:rsid w:val="00AF42B4"/>
    <w:rsid w:val="00AF4B8A"/>
    <w:rsid w:val="00AF4F1B"/>
    <w:rsid w:val="00AF5EC6"/>
    <w:rsid w:val="00AF6E8A"/>
    <w:rsid w:val="00AF7213"/>
    <w:rsid w:val="00AF75AD"/>
    <w:rsid w:val="00AF7D92"/>
    <w:rsid w:val="00B011CC"/>
    <w:rsid w:val="00B04048"/>
    <w:rsid w:val="00B04F3D"/>
    <w:rsid w:val="00B05702"/>
    <w:rsid w:val="00B06DD1"/>
    <w:rsid w:val="00B06DD9"/>
    <w:rsid w:val="00B07CD6"/>
    <w:rsid w:val="00B07E52"/>
    <w:rsid w:val="00B10010"/>
    <w:rsid w:val="00B11775"/>
    <w:rsid w:val="00B1302D"/>
    <w:rsid w:val="00B1513F"/>
    <w:rsid w:val="00B15B89"/>
    <w:rsid w:val="00B1746F"/>
    <w:rsid w:val="00B200FD"/>
    <w:rsid w:val="00B20725"/>
    <w:rsid w:val="00B2084F"/>
    <w:rsid w:val="00B2087E"/>
    <w:rsid w:val="00B20B94"/>
    <w:rsid w:val="00B2628E"/>
    <w:rsid w:val="00B266B0"/>
    <w:rsid w:val="00B27921"/>
    <w:rsid w:val="00B3000E"/>
    <w:rsid w:val="00B313F1"/>
    <w:rsid w:val="00B326A8"/>
    <w:rsid w:val="00B329EB"/>
    <w:rsid w:val="00B33508"/>
    <w:rsid w:val="00B3377E"/>
    <w:rsid w:val="00B340F6"/>
    <w:rsid w:val="00B35DA4"/>
    <w:rsid w:val="00B40A96"/>
    <w:rsid w:val="00B4184B"/>
    <w:rsid w:val="00B422A7"/>
    <w:rsid w:val="00B42A32"/>
    <w:rsid w:val="00B42FA6"/>
    <w:rsid w:val="00B4399E"/>
    <w:rsid w:val="00B43A16"/>
    <w:rsid w:val="00B45CE1"/>
    <w:rsid w:val="00B46A75"/>
    <w:rsid w:val="00B500CD"/>
    <w:rsid w:val="00B51F7C"/>
    <w:rsid w:val="00B5239C"/>
    <w:rsid w:val="00B53893"/>
    <w:rsid w:val="00B548C2"/>
    <w:rsid w:val="00B55428"/>
    <w:rsid w:val="00B563E5"/>
    <w:rsid w:val="00B570BF"/>
    <w:rsid w:val="00B63337"/>
    <w:rsid w:val="00B6369F"/>
    <w:rsid w:val="00B639D7"/>
    <w:rsid w:val="00B64AA7"/>
    <w:rsid w:val="00B66594"/>
    <w:rsid w:val="00B67805"/>
    <w:rsid w:val="00B70D23"/>
    <w:rsid w:val="00B721CD"/>
    <w:rsid w:val="00B7267A"/>
    <w:rsid w:val="00B726FF"/>
    <w:rsid w:val="00B72AA4"/>
    <w:rsid w:val="00B74ACA"/>
    <w:rsid w:val="00B75454"/>
    <w:rsid w:val="00B76BCD"/>
    <w:rsid w:val="00B76EE9"/>
    <w:rsid w:val="00B77880"/>
    <w:rsid w:val="00B80D90"/>
    <w:rsid w:val="00B82613"/>
    <w:rsid w:val="00B828B5"/>
    <w:rsid w:val="00B82ED8"/>
    <w:rsid w:val="00B845D0"/>
    <w:rsid w:val="00B84C14"/>
    <w:rsid w:val="00B84E9C"/>
    <w:rsid w:val="00B85522"/>
    <w:rsid w:val="00B9048C"/>
    <w:rsid w:val="00B90E2A"/>
    <w:rsid w:val="00B90F2A"/>
    <w:rsid w:val="00B9198D"/>
    <w:rsid w:val="00B93008"/>
    <w:rsid w:val="00B935FC"/>
    <w:rsid w:val="00B93F1A"/>
    <w:rsid w:val="00B9406D"/>
    <w:rsid w:val="00B94BA7"/>
    <w:rsid w:val="00B94E0E"/>
    <w:rsid w:val="00B97CA3"/>
    <w:rsid w:val="00BA4A54"/>
    <w:rsid w:val="00BA76A9"/>
    <w:rsid w:val="00BB1935"/>
    <w:rsid w:val="00BB2DC9"/>
    <w:rsid w:val="00BB3CD3"/>
    <w:rsid w:val="00BB3E2B"/>
    <w:rsid w:val="00BB5D1C"/>
    <w:rsid w:val="00BB61E6"/>
    <w:rsid w:val="00BB6552"/>
    <w:rsid w:val="00BB6B9B"/>
    <w:rsid w:val="00BB754F"/>
    <w:rsid w:val="00BC07D4"/>
    <w:rsid w:val="00BC0A5D"/>
    <w:rsid w:val="00BC0BE3"/>
    <w:rsid w:val="00BC1AD9"/>
    <w:rsid w:val="00BC32E7"/>
    <w:rsid w:val="00BC58B9"/>
    <w:rsid w:val="00BC6C49"/>
    <w:rsid w:val="00BD3E68"/>
    <w:rsid w:val="00BD4EE6"/>
    <w:rsid w:val="00BD598A"/>
    <w:rsid w:val="00BD75B4"/>
    <w:rsid w:val="00BD7D14"/>
    <w:rsid w:val="00BE02B4"/>
    <w:rsid w:val="00BE4EC9"/>
    <w:rsid w:val="00BE631E"/>
    <w:rsid w:val="00BE7FB4"/>
    <w:rsid w:val="00BF0CCF"/>
    <w:rsid w:val="00BF0FC5"/>
    <w:rsid w:val="00BF10BC"/>
    <w:rsid w:val="00BF21AC"/>
    <w:rsid w:val="00BF2E53"/>
    <w:rsid w:val="00BF3669"/>
    <w:rsid w:val="00BF3C0D"/>
    <w:rsid w:val="00BF479A"/>
    <w:rsid w:val="00BF711C"/>
    <w:rsid w:val="00BF748E"/>
    <w:rsid w:val="00BF789B"/>
    <w:rsid w:val="00C03309"/>
    <w:rsid w:val="00C04642"/>
    <w:rsid w:val="00C072FE"/>
    <w:rsid w:val="00C10E9C"/>
    <w:rsid w:val="00C12E39"/>
    <w:rsid w:val="00C14164"/>
    <w:rsid w:val="00C15D8E"/>
    <w:rsid w:val="00C17012"/>
    <w:rsid w:val="00C178FB"/>
    <w:rsid w:val="00C226AE"/>
    <w:rsid w:val="00C22B28"/>
    <w:rsid w:val="00C257B7"/>
    <w:rsid w:val="00C272E8"/>
    <w:rsid w:val="00C30FEB"/>
    <w:rsid w:val="00C33359"/>
    <w:rsid w:val="00C348D6"/>
    <w:rsid w:val="00C365E7"/>
    <w:rsid w:val="00C36E34"/>
    <w:rsid w:val="00C404EE"/>
    <w:rsid w:val="00C4171B"/>
    <w:rsid w:val="00C42689"/>
    <w:rsid w:val="00C42988"/>
    <w:rsid w:val="00C42BD4"/>
    <w:rsid w:val="00C43B7B"/>
    <w:rsid w:val="00C43FF0"/>
    <w:rsid w:val="00C44641"/>
    <w:rsid w:val="00C45EF5"/>
    <w:rsid w:val="00C4604F"/>
    <w:rsid w:val="00C46B7E"/>
    <w:rsid w:val="00C50A4E"/>
    <w:rsid w:val="00C520B1"/>
    <w:rsid w:val="00C522D6"/>
    <w:rsid w:val="00C52C52"/>
    <w:rsid w:val="00C52D38"/>
    <w:rsid w:val="00C54020"/>
    <w:rsid w:val="00C5406F"/>
    <w:rsid w:val="00C545C5"/>
    <w:rsid w:val="00C54F35"/>
    <w:rsid w:val="00C55566"/>
    <w:rsid w:val="00C57A01"/>
    <w:rsid w:val="00C61D4B"/>
    <w:rsid w:val="00C62B0A"/>
    <w:rsid w:val="00C63F08"/>
    <w:rsid w:val="00C6528C"/>
    <w:rsid w:val="00C661E8"/>
    <w:rsid w:val="00C67F91"/>
    <w:rsid w:val="00C70084"/>
    <w:rsid w:val="00C7235B"/>
    <w:rsid w:val="00C72E18"/>
    <w:rsid w:val="00C731AD"/>
    <w:rsid w:val="00C7380B"/>
    <w:rsid w:val="00C74421"/>
    <w:rsid w:val="00C75F2F"/>
    <w:rsid w:val="00C75FEE"/>
    <w:rsid w:val="00C76F1D"/>
    <w:rsid w:val="00C77D26"/>
    <w:rsid w:val="00C80466"/>
    <w:rsid w:val="00C80BDF"/>
    <w:rsid w:val="00C815DF"/>
    <w:rsid w:val="00C84D39"/>
    <w:rsid w:val="00C85277"/>
    <w:rsid w:val="00C85D76"/>
    <w:rsid w:val="00C873AC"/>
    <w:rsid w:val="00C90A17"/>
    <w:rsid w:val="00C93462"/>
    <w:rsid w:val="00C93B6E"/>
    <w:rsid w:val="00C94384"/>
    <w:rsid w:val="00C94A34"/>
    <w:rsid w:val="00C94C2B"/>
    <w:rsid w:val="00C96F79"/>
    <w:rsid w:val="00C97CF9"/>
    <w:rsid w:val="00CA17DD"/>
    <w:rsid w:val="00CA1863"/>
    <w:rsid w:val="00CA26CE"/>
    <w:rsid w:val="00CA347B"/>
    <w:rsid w:val="00CA391D"/>
    <w:rsid w:val="00CA3ACD"/>
    <w:rsid w:val="00CA4F8B"/>
    <w:rsid w:val="00CB09DA"/>
    <w:rsid w:val="00CB0BD9"/>
    <w:rsid w:val="00CB1CAC"/>
    <w:rsid w:val="00CB1DE8"/>
    <w:rsid w:val="00CB1E3B"/>
    <w:rsid w:val="00CB1F1D"/>
    <w:rsid w:val="00CB71F8"/>
    <w:rsid w:val="00CC180A"/>
    <w:rsid w:val="00CC26DB"/>
    <w:rsid w:val="00CC300C"/>
    <w:rsid w:val="00CC35AE"/>
    <w:rsid w:val="00CC3DAA"/>
    <w:rsid w:val="00CC4C2C"/>
    <w:rsid w:val="00CC5057"/>
    <w:rsid w:val="00CC6A67"/>
    <w:rsid w:val="00CC6F31"/>
    <w:rsid w:val="00CD0160"/>
    <w:rsid w:val="00CD078F"/>
    <w:rsid w:val="00CD121E"/>
    <w:rsid w:val="00CD19B0"/>
    <w:rsid w:val="00CD28F0"/>
    <w:rsid w:val="00CD3ED8"/>
    <w:rsid w:val="00CD6C83"/>
    <w:rsid w:val="00CD761D"/>
    <w:rsid w:val="00CD76B5"/>
    <w:rsid w:val="00CE2346"/>
    <w:rsid w:val="00CE3D3A"/>
    <w:rsid w:val="00CE6F0F"/>
    <w:rsid w:val="00CE7317"/>
    <w:rsid w:val="00CF002F"/>
    <w:rsid w:val="00CF0246"/>
    <w:rsid w:val="00CF2483"/>
    <w:rsid w:val="00CF24E2"/>
    <w:rsid w:val="00CF393D"/>
    <w:rsid w:val="00CF4ABD"/>
    <w:rsid w:val="00CF5A53"/>
    <w:rsid w:val="00CF5D28"/>
    <w:rsid w:val="00CF68B8"/>
    <w:rsid w:val="00CF6EAD"/>
    <w:rsid w:val="00CF6F1E"/>
    <w:rsid w:val="00D001F9"/>
    <w:rsid w:val="00D0036E"/>
    <w:rsid w:val="00D00BB7"/>
    <w:rsid w:val="00D01D1F"/>
    <w:rsid w:val="00D01EAD"/>
    <w:rsid w:val="00D035B9"/>
    <w:rsid w:val="00D060FF"/>
    <w:rsid w:val="00D064E8"/>
    <w:rsid w:val="00D06572"/>
    <w:rsid w:val="00D065CD"/>
    <w:rsid w:val="00D12325"/>
    <w:rsid w:val="00D13A7B"/>
    <w:rsid w:val="00D14487"/>
    <w:rsid w:val="00D15E7E"/>
    <w:rsid w:val="00D20016"/>
    <w:rsid w:val="00D207A7"/>
    <w:rsid w:val="00D2279F"/>
    <w:rsid w:val="00D22AF1"/>
    <w:rsid w:val="00D22E93"/>
    <w:rsid w:val="00D242DA"/>
    <w:rsid w:val="00D247EC"/>
    <w:rsid w:val="00D24EBD"/>
    <w:rsid w:val="00D26448"/>
    <w:rsid w:val="00D264CE"/>
    <w:rsid w:val="00D26670"/>
    <w:rsid w:val="00D27B8B"/>
    <w:rsid w:val="00D31B6E"/>
    <w:rsid w:val="00D3232B"/>
    <w:rsid w:val="00D3239F"/>
    <w:rsid w:val="00D324A4"/>
    <w:rsid w:val="00D3250C"/>
    <w:rsid w:val="00D328F6"/>
    <w:rsid w:val="00D3462C"/>
    <w:rsid w:val="00D350F7"/>
    <w:rsid w:val="00D35198"/>
    <w:rsid w:val="00D3531A"/>
    <w:rsid w:val="00D3584B"/>
    <w:rsid w:val="00D35A3A"/>
    <w:rsid w:val="00D361D4"/>
    <w:rsid w:val="00D4081B"/>
    <w:rsid w:val="00D413C3"/>
    <w:rsid w:val="00D42240"/>
    <w:rsid w:val="00D427C3"/>
    <w:rsid w:val="00D42EB8"/>
    <w:rsid w:val="00D43D3C"/>
    <w:rsid w:val="00D44932"/>
    <w:rsid w:val="00D46111"/>
    <w:rsid w:val="00D47C16"/>
    <w:rsid w:val="00D502AF"/>
    <w:rsid w:val="00D50764"/>
    <w:rsid w:val="00D50C12"/>
    <w:rsid w:val="00D51A77"/>
    <w:rsid w:val="00D520A8"/>
    <w:rsid w:val="00D5267B"/>
    <w:rsid w:val="00D53649"/>
    <w:rsid w:val="00D53830"/>
    <w:rsid w:val="00D54FB3"/>
    <w:rsid w:val="00D55889"/>
    <w:rsid w:val="00D56B5F"/>
    <w:rsid w:val="00D57A3F"/>
    <w:rsid w:val="00D57AF0"/>
    <w:rsid w:val="00D62ECD"/>
    <w:rsid w:val="00D64426"/>
    <w:rsid w:val="00D64A7F"/>
    <w:rsid w:val="00D65D78"/>
    <w:rsid w:val="00D67BC5"/>
    <w:rsid w:val="00D7021B"/>
    <w:rsid w:val="00D70D33"/>
    <w:rsid w:val="00D73077"/>
    <w:rsid w:val="00D73086"/>
    <w:rsid w:val="00D7344E"/>
    <w:rsid w:val="00D736A2"/>
    <w:rsid w:val="00D73C57"/>
    <w:rsid w:val="00D742FF"/>
    <w:rsid w:val="00D74CEC"/>
    <w:rsid w:val="00D758B3"/>
    <w:rsid w:val="00D76ADC"/>
    <w:rsid w:val="00D77413"/>
    <w:rsid w:val="00D81F10"/>
    <w:rsid w:val="00D8265B"/>
    <w:rsid w:val="00D838A3"/>
    <w:rsid w:val="00D84A57"/>
    <w:rsid w:val="00D86159"/>
    <w:rsid w:val="00D874DF"/>
    <w:rsid w:val="00D87A12"/>
    <w:rsid w:val="00D91AF3"/>
    <w:rsid w:val="00D92921"/>
    <w:rsid w:val="00D930E1"/>
    <w:rsid w:val="00D9415C"/>
    <w:rsid w:val="00D942CC"/>
    <w:rsid w:val="00D94D87"/>
    <w:rsid w:val="00D962DC"/>
    <w:rsid w:val="00DA180C"/>
    <w:rsid w:val="00DA3E7B"/>
    <w:rsid w:val="00DA418E"/>
    <w:rsid w:val="00DA451D"/>
    <w:rsid w:val="00DA56DB"/>
    <w:rsid w:val="00DA6452"/>
    <w:rsid w:val="00DA6FE9"/>
    <w:rsid w:val="00DA7925"/>
    <w:rsid w:val="00DB0AB8"/>
    <w:rsid w:val="00DB0D2A"/>
    <w:rsid w:val="00DB11CD"/>
    <w:rsid w:val="00DB1DAB"/>
    <w:rsid w:val="00DB261F"/>
    <w:rsid w:val="00DB39D4"/>
    <w:rsid w:val="00DB3A08"/>
    <w:rsid w:val="00DB3A47"/>
    <w:rsid w:val="00DB3AE6"/>
    <w:rsid w:val="00DB4E06"/>
    <w:rsid w:val="00DB6A80"/>
    <w:rsid w:val="00DB6C06"/>
    <w:rsid w:val="00DB7B06"/>
    <w:rsid w:val="00DC3A9D"/>
    <w:rsid w:val="00DC6C1E"/>
    <w:rsid w:val="00DC7951"/>
    <w:rsid w:val="00DD1C4B"/>
    <w:rsid w:val="00DD1F7B"/>
    <w:rsid w:val="00DD229E"/>
    <w:rsid w:val="00DD3029"/>
    <w:rsid w:val="00DD3B9A"/>
    <w:rsid w:val="00DD55E0"/>
    <w:rsid w:val="00DE1904"/>
    <w:rsid w:val="00DE3980"/>
    <w:rsid w:val="00DE3DBB"/>
    <w:rsid w:val="00DE43A2"/>
    <w:rsid w:val="00DE4A74"/>
    <w:rsid w:val="00DE4B05"/>
    <w:rsid w:val="00DE541C"/>
    <w:rsid w:val="00DE737B"/>
    <w:rsid w:val="00DF100B"/>
    <w:rsid w:val="00DF117C"/>
    <w:rsid w:val="00DF4359"/>
    <w:rsid w:val="00DF73C1"/>
    <w:rsid w:val="00DF7751"/>
    <w:rsid w:val="00E007C6"/>
    <w:rsid w:val="00E031BB"/>
    <w:rsid w:val="00E04161"/>
    <w:rsid w:val="00E0576C"/>
    <w:rsid w:val="00E062A0"/>
    <w:rsid w:val="00E068BC"/>
    <w:rsid w:val="00E06C7F"/>
    <w:rsid w:val="00E073F0"/>
    <w:rsid w:val="00E10761"/>
    <w:rsid w:val="00E11D7A"/>
    <w:rsid w:val="00E11EEB"/>
    <w:rsid w:val="00E128F2"/>
    <w:rsid w:val="00E13EE4"/>
    <w:rsid w:val="00E16463"/>
    <w:rsid w:val="00E22792"/>
    <w:rsid w:val="00E239D1"/>
    <w:rsid w:val="00E246B9"/>
    <w:rsid w:val="00E26727"/>
    <w:rsid w:val="00E26970"/>
    <w:rsid w:val="00E27791"/>
    <w:rsid w:val="00E30F2D"/>
    <w:rsid w:val="00E319DB"/>
    <w:rsid w:val="00E31AFC"/>
    <w:rsid w:val="00E3409E"/>
    <w:rsid w:val="00E34F76"/>
    <w:rsid w:val="00E37BE5"/>
    <w:rsid w:val="00E41A27"/>
    <w:rsid w:val="00E41D67"/>
    <w:rsid w:val="00E43DB3"/>
    <w:rsid w:val="00E4571A"/>
    <w:rsid w:val="00E4608B"/>
    <w:rsid w:val="00E46D7F"/>
    <w:rsid w:val="00E501D3"/>
    <w:rsid w:val="00E528E6"/>
    <w:rsid w:val="00E53A01"/>
    <w:rsid w:val="00E564C4"/>
    <w:rsid w:val="00E567C9"/>
    <w:rsid w:val="00E604C4"/>
    <w:rsid w:val="00E60809"/>
    <w:rsid w:val="00E61300"/>
    <w:rsid w:val="00E635B9"/>
    <w:rsid w:val="00E63C10"/>
    <w:rsid w:val="00E65D15"/>
    <w:rsid w:val="00E66383"/>
    <w:rsid w:val="00E67719"/>
    <w:rsid w:val="00E67EE5"/>
    <w:rsid w:val="00E67FC3"/>
    <w:rsid w:val="00E7013A"/>
    <w:rsid w:val="00E716F7"/>
    <w:rsid w:val="00E74F5D"/>
    <w:rsid w:val="00E75EC0"/>
    <w:rsid w:val="00E76034"/>
    <w:rsid w:val="00E80440"/>
    <w:rsid w:val="00E817E0"/>
    <w:rsid w:val="00E82EE4"/>
    <w:rsid w:val="00E831E7"/>
    <w:rsid w:val="00E843B5"/>
    <w:rsid w:val="00E84A3B"/>
    <w:rsid w:val="00E85307"/>
    <w:rsid w:val="00E85B0A"/>
    <w:rsid w:val="00E8648F"/>
    <w:rsid w:val="00E907E4"/>
    <w:rsid w:val="00E90A24"/>
    <w:rsid w:val="00E90C34"/>
    <w:rsid w:val="00E9124D"/>
    <w:rsid w:val="00E919AC"/>
    <w:rsid w:val="00E92562"/>
    <w:rsid w:val="00E946A6"/>
    <w:rsid w:val="00E947E4"/>
    <w:rsid w:val="00E96A29"/>
    <w:rsid w:val="00E96B28"/>
    <w:rsid w:val="00E96FE6"/>
    <w:rsid w:val="00EA03CA"/>
    <w:rsid w:val="00EA1D43"/>
    <w:rsid w:val="00EA4EC9"/>
    <w:rsid w:val="00EA5E0F"/>
    <w:rsid w:val="00EA63E9"/>
    <w:rsid w:val="00EA6FE4"/>
    <w:rsid w:val="00EA798D"/>
    <w:rsid w:val="00EA7C29"/>
    <w:rsid w:val="00EA7F4C"/>
    <w:rsid w:val="00EB09BF"/>
    <w:rsid w:val="00EB1D47"/>
    <w:rsid w:val="00EB2146"/>
    <w:rsid w:val="00EB2317"/>
    <w:rsid w:val="00EB279B"/>
    <w:rsid w:val="00EB2ABB"/>
    <w:rsid w:val="00EB3D25"/>
    <w:rsid w:val="00EB584C"/>
    <w:rsid w:val="00EB5863"/>
    <w:rsid w:val="00EB5D88"/>
    <w:rsid w:val="00EB6C07"/>
    <w:rsid w:val="00EB7307"/>
    <w:rsid w:val="00EB7BB8"/>
    <w:rsid w:val="00EC14B0"/>
    <w:rsid w:val="00EC204E"/>
    <w:rsid w:val="00EC249E"/>
    <w:rsid w:val="00EC2CFF"/>
    <w:rsid w:val="00EC5F2F"/>
    <w:rsid w:val="00EC6294"/>
    <w:rsid w:val="00EC651E"/>
    <w:rsid w:val="00EC692E"/>
    <w:rsid w:val="00EC6E32"/>
    <w:rsid w:val="00EC745E"/>
    <w:rsid w:val="00EC7EAF"/>
    <w:rsid w:val="00ED27C3"/>
    <w:rsid w:val="00ED33AE"/>
    <w:rsid w:val="00ED3775"/>
    <w:rsid w:val="00ED4A6D"/>
    <w:rsid w:val="00ED6D4A"/>
    <w:rsid w:val="00ED738C"/>
    <w:rsid w:val="00ED7918"/>
    <w:rsid w:val="00ED7FD3"/>
    <w:rsid w:val="00EE29F2"/>
    <w:rsid w:val="00EE3663"/>
    <w:rsid w:val="00EE3C76"/>
    <w:rsid w:val="00EE3F68"/>
    <w:rsid w:val="00EE41C4"/>
    <w:rsid w:val="00EE76A9"/>
    <w:rsid w:val="00EE799E"/>
    <w:rsid w:val="00EE7CA8"/>
    <w:rsid w:val="00EE7FA7"/>
    <w:rsid w:val="00EF1093"/>
    <w:rsid w:val="00EF1FCB"/>
    <w:rsid w:val="00EF21C3"/>
    <w:rsid w:val="00EF2E6B"/>
    <w:rsid w:val="00F0030E"/>
    <w:rsid w:val="00F00CD1"/>
    <w:rsid w:val="00F01E6B"/>
    <w:rsid w:val="00F0241C"/>
    <w:rsid w:val="00F05759"/>
    <w:rsid w:val="00F10CB9"/>
    <w:rsid w:val="00F110D5"/>
    <w:rsid w:val="00F12351"/>
    <w:rsid w:val="00F16739"/>
    <w:rsid w:val="00F16DE2"/>
    <w:rsid w:val="00F2052B"/>
    <w:rsid w:val="00F2260F"/>
    <w:rsid w:val="00F228C5"/>
    <w:rsid w:val="00F242AD"/>
    <w:rsid w:val="00F247F2"/>
    <w:rsid w:val="00F252A8"/>
    <w:rsid w:val="00F2577E"/>
    <w:rsid w:val="00F265F7"/>
    <w:rsid w:val="00F2732E"/>
    <w:rsid w:val="00F27FA6"/>
    <w:rsid w:val="00F302E2"/>
    <w:rsid w:val="00F33DC8"/>
    <w:rsid w:val="00F34444"/>
    <w:rsid w:val="00F4065A"/>
    <w:rsid w:val="00F4275C"/>
    <w:rsid w:val="00F43D3C"/>
    <w:rsid w:val="00F45693"/>
    <w:rsid w:val="00F52339"/>
    <w:rsid w:val="00F5277A"/>
    <w:rsid w:val="00F532E8"/>
    <w:rsid w:val="00F537FF"/>
    <w:rsid w:val="00F54586"/>
    <w:rsid w:val="00F54E36"/>
    <w:rsid w:val="00F560FE"/>
    <w:rsid w:val="00F574BF"/>
    <w:rsid w:val="00F57D1F"/>
    <w:rsid w:val="00F6111C"/>
    <w:rsid w:val="00F614C0"/>
    <w:rsid w:val="00F61647"/>
    <w:rsid w:val="00F62633"/>
    <w:rsid w:val="00F65124"/>
    <w:rsid w:val="00F657CF"/>
    <w:rsid w:val="00F66A00"/>
    <w:rsid w:val="00F713A3"/>
    <w:rsid w:val="00F71A8F"/>
    <w:rsid w:val="00F72EEB"/>
    <w:rsid w:val="00F73F1A"/>
    <w:rsid w:val="00F75330"/>
    <w:rsid w:val="00F76BD9"/>
    <w:rsid w:val="00F80318"/>
    <w:rsid w:val="00F80703"/>
    <w:rsid w:val="00F80948"/>
    <w:rsid w:val="00F81387"/>
    <w:rsid w:val="00F822E3"/>
    <w:rsid w:val="00F82866"/>
    <w:rsid w:val="00F841FB"/>
    <w:rsid w:val="00F84421"/>
    <w:rsid w:val="00F8449B"/>
    <w:rsid w:val="00F85691"/>
    <w:rsid w:val="00F87032"/>
    <w:rsid w:val="00F87094"/>
    <w:rsid w:val="00F87AB3"/>
    <w:rsid w:val="00F913DC"/>
    <w:rsid w:val="00F91DDA"/>
    <w:rsid w:val="00F93618"/>
    <w:rsid w:val="00F9397A"/>
    <w:rsid w:val="00F93A37"/>
    <w:rsid w:val="00F94182"/>
    <w:rsid w:val="00F944D9"/>
    <w:rsid w:val="00F94DB3"/>
    <w:rsid w:val="00F94E5B"/>
    <w:rsid w:val="00F96500"/>
    <w:rsid w:val="00F9767B"/>
    <w:rsid w:val="00FA03F6"/>
    <w:rsid w:val="00FA0F35"/>
    <w:rsid w:val="00FA413A"/>
    <w:rsid w:val="00FA4144"/>
    <w:rsid w:val="00FA4DDF"/>
    <w:rsid w:val="00FA6E7F"/>
    <w:rsid w:val="00FA7114"/>
    <w:rsid w:val="00FB2379"/>
    <w:rsid w:val="00FB4B8A"/>
    <w:rsid w:val="00FB5152"/>
    <w:rsid w:val="00FB680E"/>
    <w:rsid w:val="00FC0065"/>
    <w:rsid w:val="00FC062F"/>
    <w:rsid w:val="00FC3AEE"/>
    <w:rsid w:val="00FC4C2E"/>
    <w:rsid w:val="00FC6238"/>
    <w:rsid w:val="00FC6D02"/>
    <w:rsid w:val="00FC7908"/>
    <w:rsid w:val="00FD33FC"/>
    <w:rsid w:val="00FD3730"/>
    <w:rsid w:val="00FD3ADE"/>
    <w:rsid w:val="00FD3B08"/>
    <w:rsid w:val="00FD4806"/>
    <w:rsid w:val="00FD4BA4"/>
    <w:rsid w:val="00FD534E"/>
    <w:rsid w:val="00FD56C7"/>
    <w:rsid w:val="00FD5CBB"/>
    <w:rsid w:val="00FD6615"/>
    <w:rsid w:val="00FD6B74"/>
    <w:rsid w:val="00FD70AE"/>
    <w:rsid w:val="00FE002E"/>
    <w:rsid w:val="00FE2398"/>
    <w:rsid w:val="00FE26F6"/>
    <w:rsid w:val="00FE515A"/>
    <w:rsid w:val="00FE5624"/>
    <w:rsid w:val="00FE5D2C"/>
    <w:rsid w:val="00FE5FBF"/>
    <w:rsid w:val="00FE6C25"/>
    <w:rsid w:val="00FF033A"/>
    <w:rsid w:val="00FF0964"/>
    <w:rsid w:val="00FF0B3F"/>
    <w:rsid w:val="00FF16F2"/>
    <w:rsid w:val="00FF2B42"/>
    <w:rsid w:val="00FF3B7F"/>
    <w:rsid w:val="00FF4F92"/>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E1CB0B"/>
  <w15:docId w15:val="{3CFC779A-6039-4C50-9098-87F133A55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585CB5"/>
    <w:rPr>
      <w:rFonts w:ascii="Arial" w:hAnsi="Arial"/>
      <w:b/>
      <w:noProof/>
      <w:sz w:val="18"/>
    </w:rPr>
  </w:style>
  <w:style w:type="paragraph" w:customStyle="1" w:styleId="Paragraph">
    <w:name w:val="Paragraph"/>
    <w:basedOn w:val="Normal"/>
    <w:link w:val="ParagraphChar"/>
    <w:qFormat/>
    <w:rsid w:val="00EB09BF"/>
    <w:pPr>
      <w:overflowPunct/>
      <w:autoSpaceDE/>
      <w:autoSpaceDN/>
      <w:adjustRightInd/>
      <w:spacing w:before="220" w:after="0"/>
      <w:textAlignment w:val="auto"/>
    </w:pPr>
    <w:rPr>
      <w:sz w:val="22"/>
    </w:rPr>
  </w:style>
  <w:style w:type="character" w:customStyle="1" w:styleId="ParagraphChar">
    <w:name w:val="Paragraph Char"/>
    <w:link w:val="Paragraph"/>
    <w:locked/>
    <w:rsid w:val="00EB09BF"/>
    <w:rPr>
      <w:rFonts w:ascii="Times New Roman" w:hAnsi="Times New Roman"/>
      <w:sz w:val="22"/>
      <w:lang w:val="en-GB"/>
    </w:rPr>
  </w:style>
  <w:style w:type="paragraph" w:customStyle="1" w:styleId="m4323554185251877876msobodytext">
    <w:name w:val="m_4323554185251877876msobodytext"/>
    <w:basedOn w:val="Normal"/>
    <w:rsid w:val="00EB09BF"/>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RAN1bullet1">
    <w:name w:val="RAN1 bullet1"/>
    <w:basedOn w:val="Normal"/>
    <w:link w:val="RAN1bullet1Char"/>
    <w:qFormat/>
    <w:rsid w:val="005C66FD"/>
    <w:pPr>
      <w:numPr>
        <w:numId w:val="37"/>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5C66FD"/>
    <w:rPr>
      <w:rFonts w:ascii="Times" w:eastAsia="Batang" w:hAnsi="Times"/>
      <w:szCs w:val="24"/>
      <w:lang w:val="en-GB" w:eastAsia="x-none"/>
    </w:rPr>
  </w:style>
  <w:style w:type="paragraph" w:customStyle="1" w:styleId="Comments">
    <w:name w:val="Comments"/>
    <w:basedOn w:val="Normal"/>
    <w:link w:val="CommentsChar"/>
    <w:qFormat/>
    <w:rsid w:val="007E758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7E7583"/>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4768345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5532735">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96366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31525362">
      <w:bodyDiv w:val="1"/>
      <w:marLeft w:val="0"/>
      <w:marRight w:val="0"/>
      <w:marTop w:val="0"/>
      <w:marBottom w:val="0"/>
      <w:divBdr>
        <w:top w:val="none" w:sz="0" w:space="0" w:color="auto"/>
        <w:left w:val="none" w:sz="0" w:space="0" w:color="auto"/>
        <w:bottom w:val="none" w:sz="0" w:space="0" w:color="auto"/>
        <w:right w:val="none" w:sz="0" w:space="0" w:color="auto"/>
      </w:divBdr>
    </w:div>
    <w:div w:id="1421684841">
      <w:bodyDiv w:val="1"/>
      <w:marLeft w:val="0"/>
      <w:marRight w:val="0"/>
      <w:marTop w:val="0"/>
      <w:marBottom w:val="0"/>
      <w:divBdr>
        <w:top w:val="none" w:sz="0" w:space="0" w:color="auto"/>
        <w:left w:val="none" w:sz="0" w:space="0" w:color="auto"/>
        <w:bottom w:val="none" w:sz="0" w:space="0" w:color="auto"/>
        <w:right w:val="none" w:sz="0" w:space="0" w:color="auto"/>
      </w:divBdr>
      <w:divsChild>
        <w:div w:id="120269823">
          <w:marLeft w:val="547"/>
          <w:marRight w:val="0"/>
          <w:marTop w:val="106"/>
          <w:marBottom w:val="0"/>
          <w:divBdr>
            <w:top w:val="none" w:sz="0" w:space="0" w:color="auto"/>
            <w:left w:val="none" w:sz="0" w:space="0" w:color="auto"/>
            <w:bottom w:val="none" w:sz="0" w:space="0" w:color="auto"/>
            <w:right w:val="none" w:sz="0" w:space="0" w:color="auto"/>
          </w:divBdr>
        </w:div>
        <w:div w:id="109783055">
          <w:marLeft w:val="1166"/>
          <w:marRight w:val="0"/>
          <w:marTop w:val="91"/>
          <w:marBottom w:val="0"/>
          <w:divBdr>
            <w:top w:val="none" w:sz="0" w:space="0" w:color="auto"/>
            <w:left w:val="none" w:sz="0" w:space="0" w:color="auto"/>
            <w:bottom w:val="none" w:sz="0" w:space="0" w:color="auto"/>
            <w:right w:val="none" w:sz="0" w:space="0" w:color="auto"/>
          </w:divBdr>
        </w:div>
        <w:div w:id="2040739446">
          <w:marLeft w:val="1800"/>
          <w:marRight w:val="0"/>
          <w:marTop w:val="72"/>
          <w:marBottom w:val="0"/>
          <w:divBdr>
            <w:top w:val="none" w:sz="0" w:space="0" w:color="auto"/>
            <w:left w:val="none" w:sz="0" w:space="0" w:color="auto"/>
            <w:bottom w:val="none" w:sz="0" w:space="0" w:color="auto"/>
            <w:right w:val="none" w:sz="0" w:space="0" w:color="auto"/>
          </w:divBdr>
        </w:div>
        <w:div w:id="1357266218">
          <w:marLeft w:val="1800"/>
          <w:marRight w:val="0"/>
          <w:marTop w:val="72"/>
          <w:marBottom w:val="0"/>
          <w:divBdr>
            <w:top w:val="none" w:sz="0" w:space="0" w:color="auto"/>
            <w:left w:val="none" w:sz="0" w:space="0" w:color="auto"/>
            <w:bottom w:val="none" w:sz="0" w:space="0" w:color="auto"/>
            <w:right w:val="none" w:sz="0" w:space="0" w:color="auto"/>
          </w:divBdr>
        </w:div>
        <w:div w:id="1294867526">
          <w:marLeft w:val="1800"/>
          <w:marRight w:val="0"/>
          <w:marTop w:val="72"/>
          <w:marBottom w:val="0"/>
          <w:divBdr>
            <w:top w:val="none" w:sz="0" w:space="0" w:color="auto"/>
            <w:left w:val="none" w:sz="0" w:space="0" w:color="auto"/>
            <w:bottom w:val="none" w:sz="0" w:space="0" w:color="auto"/>
            <w:right w:val="none" w:sz="0" w:space="0" w:color="auto"/>
          </w:divBdr>
        </w:div>
        <w:div w:id="394548643">
          <w:marLeft w:val="1166"/>
          <w:marRight w:val="0"/>
          <w:marTop w:val="91"/>
          <w:marBottom w:val="0"/>
          <w:divBdr>
            <w:top w:val="none" w:sz="0" w:space="0" w:color="auto"/>
            <w:left w:val="none" w:sz="0" w:space="0" w:color="auto"/>
            <w:bottom w:val="none" w:sz="0" w:space="0" w:color="auto"/>
            <w:right w:val="none" w:sz="0" w:space="0" w:color="auto"/>
          </w:divBdr>
        </w:div>
        <w:div w:id="1332609658">
          <w:marLeft w:val="1800"/>
          <w:marRight w:val="0"/>
          <w:marTop w:val="72"/>
          <w:marBottom w:val="0"/>
          <w:divBdr>
            <w:top w:val="none" w:sz="0" w:space="0" w:color="auto"/>
            <w:left w:val="none" w:sz="0" w:space="0" w:color="auto"/>
            <w:bottom w:val="none" w:sz="0" w:space="0" w:color="auto"/>
            <w:right w:val="none" w:sz="0" w:space="0" w:color="auto"/>
          </w:divBdr>
        </w:div>
        <w:div w:id="287589665">
          <w:marLeft w:val="1800"/>
          <w:marRight w:val="0"/>
          <w:marTop w:val="72"/>
          <w:marBottom w:val="0"/>
          <w:divBdr>
            <w:top w:val="none" w:sz="0" w:space="0" w:color="auto"/>
            <w:left w:val="none" w:sz="0" w:space="0" w:color="auto"/>
            <w:bottom w:val="none" w:sz="0" w:space="0" w:color="auto"/>
            <w:right w:val="none" w:sz="0" w:space="0" w:color="auto"/>
          </w:divBdr>
        </w:div>
        <w:div w:id="557740601">
          <w:marLeft w:val="1800"/>
          <w:marRight w:val="0"/>
          <w:marTop w:val="72"/>
          <w:marBottom w:val="0"/>
          <w:divBdr>
            <w:top w:val="none" w:sz="0" w:space="0" w:color="auto"/>
            <w:left w:val="none" w:sz="0" w:space="0" w:color="auto"/>
            <w:bottom w:val="none" w:sz="0" w:space="0" w:color="auto"/>
            <w:right w:val="none" w:sz="0" w:space="0" w:color="auto"/>
          </w:divBdr>
        </w:div>
        <w:div w:id="154033699">
          <w:marLeft w:val="1800"/>
          <w:marRight w:val="0"/>
          <w:marTop w:val="72"/>
          <w:marBottom w:val="0"/>
          <w:divBdr>
            <w:top w:val="none" w:sz="0" w:space="0" w:color="auto"/>
            <w:left w:val="none" w:sz="0" w:space="0" w:color="auto"/>
            <w:bottom w:val="none" w:sz="0" w:space="0" w:color="auto"/>
            <w:right w:val="none" w:sz="0" w:space="0" w:color="auto"/>
          </w:divBdr>
        </w:div>
        <w:div w:id="1734311535">
          <w:marLeft w:val="1800"/>
          <w:marRight w:val="0"/>
          <w:marTop w:val="72"/>
          <w:marBottom w:val="0"/>
          <w:divBdr>
            <w:top w:val="none" w:sz="0" w:space="0" w:color="auto"/>
            <w:left w:val="none" w:sz="0" w:space="0" w:color="auto"/>
            <w:bottom w:val="none" w:sz="0" w:space="0" w:color="auto"/>
            <w:right w:val="none" w:sz="0" w:space="0" w:color="auto"/>
          </w:divBdr>
        </w:div>
        <w:div w:id="1658144712">
          <w:marLeft w:val="1800"/>
          <w:marRight w:val="0"/>
          <w:marTop w:val="72"/>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5950330">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736642">
      <w:bodyDiv w:val="1"/>
      <w:marLeft w:val="0"/>
      <w:marRight w:val="0"/>
      <w:marTop w:val="0"/>
      <w:marBottom w:val="0"/>
      <w:divBdr>
        <w:top w:val="none" w:sz="0" w:space="0" w:color="auto"/>
        <w:left w:val="none" w:sz="0" w:space="0" w:color="auto"/>
        <w:bottom w:val="none" w:sz="0" w:space="0" w:color="auto"/>
        <w:right w:val="none" w:sz="0" w:space="0" w:color="auto"/>
      </w:divBdr>
      <w:divsChild>
        <w:div w:id="306322967">
          <w:marLeft w:val="360"/>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5AIRPNAIUNRU-1830940522-2258</_dlc_DocId>
    <_dlc_DocIdUrl xmlns="71c5aaf6-e6ce-465b-b873-5148d2a4c105">
      <Url>https://nokia.sharepoint.com/sites/c5g/5gradio/_layouts/15/DocIdRedir.aspx?ID=5AIRPNAIUNRU-1830940522-2258</Url>
      <Description>5AIRPNAIUNRU-1830940522-2258</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FFD79-2153-48C9-B295-7B80E8E4B74C}">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66A8B710-6213-4931-BC22-1365B51FA9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7A37E82E-9713-41E0-8342-B7581D01A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65</TotalTime>
  <Pages>14</Pages>
  <Words>5246</Words>
  <Characters>29906</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35082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Farag, Emad (Nokia - US/Murray Hill)</cp:lastModifiedBy>
  <cp:revision>11</cp:revision>
  <cp:lastPrinted>2017-11-15T22:04:00Z</cp:lastPrinted>
  <dcterms:created xsi:type="dcterms:W3CDTF">2018-02-15T20:32:00Z</dcterms:created>
  <dcterms:modified xsi:type="dcterms:W3CDTF">2018-02-16T15:21:00Z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5c70bf78-e7e3-4cfd-9bf0-3e5a7a1db29f</vt:lpwstr>
  </property>
</Properties>
</file>